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1C8" w:rsidRPr="008101AE" w:rsidRDefault="00731FC7" w:rsidP="00731FC7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8101AE">
        <w:rPr>
          <w:rFonts w:ascii="Arial" w:hAnsi="Arial" w:cs="Arial"/>
          <w:b/>
          <w:bCs/>
          <w:sz w:val="44"/>
          <w:szCs w:val="44"/>
        </w:rPr>
        <w:t>SALUTE E SICUREZZA NEI CURRICOLI SCOLASTICI</w:t>
      </w:r>
    </w:p>
    <w:p w:rsidR="008101AE" w:rsidRDefault="008101AE" w:rsidP="00731FC7">
      <w:pPr>
        <w:jc w:val="both"/>
        <w:rPr>
          <w:rFonts w:ascii="Arial" w:hAnsi="Arial" w:cs="Arial"/>
          <w:sz w:val="24"/>
          <w:szCs w:val="24"/>
        </w:rPr>
      </w:pPr>
    </w:p>
    <w:p w:rsidR="00731FC7" w:rsidRPr="00EB6B08" w:rsidRDefault="00731FC7" w:rsidP="00731FC7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EB6B08">
        <w:rPr>
          <w:rFonts w:ascii="Arial" w:hAnsi="Arial" w:cs="Arial"/>
          <w:sz w:val="24"/>
          <w:szCs w:val="24"/>
        </w:rPr>
        <w:t xml:space="preserve">Il ruolo della scuola nella promozione della cultura della sicurezza fino alla </w:t>
      </w:r>
      <w:r w:rsidRPr="006F5C53">
        <w:rPr>
          <w:rFonts w:ascii="Arial" w:hAnsi="Arial" w:cs="Arial"/>
          <w:b/>
          <w:bCs/>
          <w:sz w:val="24"/>
          <w:szCs w:val="24"/>
        </w:rPr>
        <w:t>Legge 17 febbraio 2025, n. 21</w:t>
      </w:r>
      <w:r w:rsidRPr="00EB6B08">
        <w:rPr>
          <w:rFonts w:ascii="Arial" w:hAnsi="Arial" w:cs="Arial"/>
          <w:sz w:val="24"/>
          <w:szCs w:val="24"/>
        </w:rPr>
        <w:t xml:space="preserve">: </w:t>
      </w:r>
      <w:r w:rsidRPr="00731FC7">
        <w:rPr>
          <w:rFonts w:ascii="Arial" w:hAnsi="Arial" w:cs="Arial"/>
          <w:i/>
          <w:iCs/>
          <w:sz w:val="24"/>
          <w:szCs w:val="24"/>
        </w:rPr>
        <w:t>Modifica all'articolo 3 della legge 20 agosto 2019, n. 92, concernente l'introduzione delle conoscenze di base in materia di</w:t>
      </w:r>
      <w:r w:rsidR="00784563">
        <w:rPr>
          <w:rFonts w:ascii="Arial" w:hAnsi="Arial" w:cs="Arial"/>
          <w:i/>
          <w:iCs/>
          <w:sz w:val="24"/>
          <w:szCs w:val="24"/>
        </w:rPr>
        <w:t xml:space="preserve"> </w:t>
      </w:r>
      <w:r w:rsidRPr="00731FC7">
        <w:rPr>
          <w:rFonts w:ascii="Arial" w:hAnsi="Arial" w:cs="Arial"/>
          <w:i/>
          <w:iCs/>
          <w:sz w:val="24"/>
          <w:szCs w:val="24"/>
        </w:rPr>
        <w:t>sicurezza nei luoghi di lavoro nell'ambito dell'insegnamento dell'educazione civica.</w:t>
      </w:r>
    </w:p>
    <w:p w:rsidR="008101AE" w:rsidRDefault="008101AE" w:rsidP="00784563">
      <w:pPr>
        <w:rPr>
          <w:rFonts w:ascii="Arial" w:hAnsi="Arial" w:cs="Arial"/>
          <w:b/>
          <w:bCs/>
          <w:sz w:val="24"/>
          <w:szCs w:val="24"/>
        </w:rPr>
      </w:pPr>
    </w:p>
    <w:p w:rsidR="00731FC7" w:rsidRPr="00731FC7" w:rsidRDefault="008101AE" w:rsidP="007845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731FC7">
        <w:rPr>
          <w:rFonts w:ascii="Arial" w:hAnsi="Arial" w:cs="Arial"/>
          <w:b/>
          <w:bCs/>
          <w:sz w:val="24"/>
          <w:szCs w:val="24"/>
        </w:rPr>
        <w:t xml:space="preserve">ntonietta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731FC7">
        <w:rPr>
          <w:rFonts w:ascii="Arial" w:hAnsi="Arial" w:cs="Arial"/>
          <w:b/>
          <w:bCs/>
          <w:sz w:val="24"/>
          <w:szCs w:val="24"/>
        </w:rPr>
        <w:t xml:space="preserve">i </w:t>
      </w:r>
      <w:r>
        <w:rPr>
          <w:rFonts w:ascii="Arial" w:hAnsi="Arial" w:cs="Arial"/>
          <w:b/>
          <w:bCs/>
          <w:sz w:val="24"/>
          <w:szCs w:val="24"/>
        </w:rPr>
        <w:t>M</w:t>
      </w:r>
      <w:r w:rsidRPr="00731FC7">
        <w:rPr>
          <w:rFonts w:ascii="Arial" w:hAnsi="Arial" w:cs="Arial"/>
          <w:b/>
          <w:bCs/>
          <w:sz w:val="24"/>
          <w:szCs w:val="24"/>
        </w:rPr>
        <w:t>artino</w:t>
      </w:r>
      <w:r>
        <w:rPr>
          <w:rFonts w:ascii="Arial" w:hAnsi="Arial" w:cs="Arial"/>
          <w:b/>
          <w:bCs/>
          <w:sz w:val="24"/>
          <w:szCs w:val="24"/>
        </w:rPr>
        <w:t>, dirigente scolastico</w:t>
      </w:r>
    </w:p>
    <w:p w:rsidR="00731FC7" w:rsidRDefault="00731FC7" w:rsidP="00731FC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0783D" w:rsidRDefault="00994336" w:rsidP="00731FC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Premessa</w:t>
      </w:r>
    </w:p>
    <w:p w:rsidR="00994336" w:rsidRDefault="00994336" w:rsidP="00731F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materia di salute e sicurezza la scuola ricopre un doppio mandato</w:t>
      </w:r>
      <w:r w:rsidR="00631575">
        <w:rPr>
          <w:rFonts w:ascii="Arial" w:hAnsi="Arial" w:cs="Arial"/>
          <w:sz w:val="24"/>
          <w:szCs w:val="24"/>
        </w:rPr>
        <w:t>:</w:t>
      </w:r>
    </w:p>
    <w:p w:rsidR="00994336" w:rsidRPr="00994336" w:rsidRDefault="00994336" w:rsidP="00550F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94336">
        <w:rPr>
          <w:rFonts w:ascii="Arial" w:hAnsi="Arial" w:cs="Arial"/>
          <w:b/>
          <w:bCs/>
          <w:sz w:val="24"/>
          <w:szCs w:val="24"/>
        </w:rPr>
        <w:t xml:space="preserve">1. </w:t>
      </w:r>
      <w:r w:rsidR="00631575">
        <w:rPr>
          <w:rFonts w:ascii="Arial" w:hAnsi="Arial" w:cs="Arial"/>
          <w:b/>
          <w:bCs/>
          <w:sz w:val="24"/>
          <w:szCs w:val="24"/>
        </w:rPr>
        <w:t>q</w:t>
      </w:r>
      <w:r w:rsidRPr="00994336">
        <w:rPr>
          <w:rFonts w:ascii="Arial" w:hAnsi="Arial" w:cs="Arial"/>
          <w:b/>
          <w:bCs/>
          <w:sz w:val="24"/>
          <w:szCs w:val="24"/>
        </w:rPr>
        <w:t xml:space="preserve">uello </w:t>
      </w:r>
      <w:r w:rsidR="00E1558C" w:rsidRPr="00994336">
        <w:rPr>
          <w:rFonts w:ascii="Arial" w:hAnsi="Arial" w:cs="Arial"/>
          <w:b/>
          <w:bCs/>
          <w:sz w:val="24"/>
          <w:szCs w:val="24"/>
        </w:rPr>
        <w:t>comune a tutti i luoghi di lavoro</w:t>
      </w:r>
      <w:r w:rsidRPr="00994336">
        <w:rPr>
          <w:rFonts w:ascii="Arial" w:hAnsi="Arial" w:cs="Arial"/>
          <w:b/>
          <w:bCs/>
          <w:sz w:val="24"/>
          <w:szCs w:val="24"/>
        </w:rPr>
        <w:t xml:space="preserve">: </w:t>
      </w:r>
      <w:r w:rsidR="00550FFD">
        <w:rPr>
          <w:rFonts w:ascii="Arial" w:hAnsi="Arial" w:cs="Arial"/>
          <w:sz w:val="24"/>
          <w:szCs w:val="24"/>
        </w:rPr>
        <w:t xml:space="preserve">che consiste nel </w:t>
      </w:r>
      <w:r w:rsidRPr="00994336">
        <w:rPr>
          <w:rFonts w:ascii="Arial" w:hAnsi="Arial" w:cs="Arial"/>
          <w:sz w:val="24"/>
          <w:szCs w:val="24"/>
        </w:rPr>
        <w:t>raccordare gli inter</w:t>
      </w:r>
      <w:r w:rsidRPr="00994336">
        <w:rPr>
          <w:rFonts w:ascii="Arial" w:hAnsi="Arial" w:cs="Arial"/>
          <w:sz w:val="24"/>
          <w:szCs w:val="24"/>
        </w:rPr>
        <w:softHyphen/>
        <w:t xml:space="preserve">venti strutturali (la cui competenza ricade sugli </w:t>
      </w:r>
      <w:r w:rsidR="00631575">
        <w:rPr>
          <w:rFonts w:ascii="Arial" w:hAnsi="Arial" w:cs="Arial"/>
          <w:sz w:val="24"/>
          <w:szCs w:val="24"/>
        </w:rPr>
        <w:t>E</w:t>
      </w:r>
      <w:r w:rsidRPr="00994336">
        <w:rPr>
          <w:rFonts w:ascii="Arial" w:hAnsi="Arial" w:cs="Arial"/>
          <w:sz w:val="24"/>
          <w:szCs w:val="24"/>
        </w:rPr>
        <w:t xml:space="preserve">nti </w:t>
      </w:r>
      <w:r w:rsidR="00631575">
        <w:rPr>
          <w:rFonts w:ascii="Arial" w:hAnsi="Arial" w:cs="Arial"/>
          <w:sz w:val="24"/>
          <w:szCs w:val="24"/>
        </w:rPr>
        <w:t>P</w:t>
      </w:r>
      <w:r w:rsidRPr="00994336">
        <w:rPr>
          <w:rFonts w:ascii="Arial" w:hAnsi="Arial" w:cs="Arial"/>
          <w:sz w:val="24"/>
          <w:szCs w:val="24"/>
        </w:rPr>
        <w:t>roprietari) all’obbligo</w:t>
      </w:r>
      <w:r w:rsidR="008101AE">
        <w:rPr>
          <w:rFonts w:ascii="Arial" w:hAnsi="Arial" w:cs="Arial"/>
          <w:sz w:val="24"/>
          <w:szCs w:val="24"/>
        </w:rPr>
        <w:t xml:space="preserve"> </w:t>
      </w:r>
      <w:r w:rsidRPr="00994336">
        <w:rPr>
          <w:rFonts w:ascii="Arial" w:hAnsi="Arial" w:cs="Arial"/>
          <w:sz w:val="24"/>
          <w:szCs w:val="24"/>
        </w:rPr>
        <w:t>d’istituire un sistema di gestione permanente e organico finalizzato alla tutela e al migliora</w:t>
      </w:r>
      <w:r w:rsidRPr="00994336">
        <w:rPr>
          <w:rFonts w:ascii="Arial" w:hAnsi="Arial" w:cs="Arial"/>
          <w:sz w:val="24"/>
          <w:szCs w:val="24"/>
        </w:rPr>
        <w:softHyphen/>
        <w:t xml:space="preserve">mento continuo delle condizioni di salute e sicurezza, nel rispetto della legislazione vigente (art. 3 </w:t>
      </w:r>
      <w:proofErr w:type="spellStart"/>
      <w:r w:rsidRPr="00994336">
        <w:rPr>
          <w:rFonts w:ascii="Arial" w:hAnsi="Arial" w:cs="Arial"/>
          <w:sz w:val="24"/>
          <w:szCs w:val="24"/>
        </w:rPr>
        <w:t>D.Lgs.</w:t>
      </w:r>
      <w:proofErr w:type="spellEnd"/>
      <w:r w:rsidRPr="00994336">
        <w:rPr>
          <w:rFonts w:ascii="Arial" w:hAnsi="Arial" w:cs="Arial"/>
          <w:sz w:val="24"/>
          <w:szCs w:val="24"/>
        </w:rPr>
        <w:t xml:space="preserve"> 81/08).</w:t>
      </w:r>
    </w:p>
    <w:p w:rsidR="00994336" w:rsidRPr="00994336" w:rsidRDefault="00994336" w:rsidP="00550FFD">
      <w:pPr>
        <w:spacing w:after="0"/>
        <w:jc w:val="both"/>
        <w:rPr>
          <w:rFonts w:ascii="Arial" w:hAnsi="Arial" w:cs="Arial"/>
          <w:sz w:val="24"/>
          <w:szCs w:val="24"/>
        </w:rPr>
      </w:pPr>
      <w:r w:rsidRPr="00994336">
        <w:rPr>
          <w:rFonts w:ascii="Arial" w:hAnsi="Arial" w:cs="Arial"/>
          <w:b/>
          <w:bCs/>
          <w:sz w:val="24"/>
          <w:szCs w:val="24"/>
        </w:rPr>
        <w:t xml:space="preserve">2. </w:t>
      </w:r>
      <w:r w:rsidR="00631575">
        <w:rPr>
          <w:rFonts w:ascii="Arial" w:hAnsi="Arial" w:cs="Arial"/>
          <w:b/>
          <w:bCs/>
          <w:sz w:val="24"/>
          <w:szCs w:val="24"/>
        </w:rPr>
        <w:t>q</w:t>
      </w:r>
      <w:r w:rsidRPr="00994336">
        <w:rPr>
          <w:rFonts w:ascii="Arial" w:hAnsi="Arial" w:cs="Arial"/>
          <w:b/>
          <w:bCs/>
          <w:sz w:val="24"/>
          <w:szCs w:val="24"/>
        </w:rPr>
        <w:t xml:space="preserve">uello derivante dalla </w:t>
      </w:r>
      <w:r w:rsidR="00E1558C" w:rsidRPr="00994336">
        <w:rPr>
          <w:rFonts w:ascii="Arial" w:hAnsi="Arial" w:cs="Arial"/>
          <w:b/>
          <w:bCs/>
          <w:sz w:val="24"/>
          <w:szCs w:val="24"/>
        </w:rPr>
        <w:t>sua missione specifica</w:t>
      </w:r>
      <w:r w:rsidRPr="00994336">
        <w:rPr>
          <w:rFonts w:ascii="Arial" w:hAnsi="Arial" w:cs="Arial"/>
          <w:b/>
          <w:bCs/>
          <w:sz w:val="24"/>
          <w:szCs w:val="24"/>
        </w:rPr>
        <w:t xml:space="preserve">: </w:t>
      </w:r>
      <w:r w:rsidR="00550FFD">
        <w:rPr>
          <w:rFonts w:ascii="Arial" w:hAnsi="Arial" w:cs="Arial"/>
          <w:sz w:val="24"/>
          <w:szCs w:val="24"/>
        </w:rPr>
        <w:t xml:space="preserve">che riguarda la </w:t>
      </w:r>
      <w:r w:rsidRPr="00994336">
        <w:rPr>
          <w:rFonts w:ascii="Arial" w:hAnsi="Arial" w:cs="Arial"/>
          <w:sz w:val="24"/>
          <w:szCs w:val="24"/>
        </w:rPr>
        <w:t>prom</w:t>
      </w:r>
      <w:r w:rsidR="00550FFD">
        <w:rPr>
          <w:rFonts w:ascii="Arial" w:hAnsi="Arial" w:cs="Arial"/>
          <w:sz w:val="24"/>
          <w:szCs w:val="24"/>
        </w:rPr>
        <w:t>ozione di</w:t>
      </w:r>
      <w:r w:rsidRPr="00994336">
        <w:rPr>
          <w:rFonts w:ascii="Arial" w:hAnsi="Arial" w:cs="Arial"/>
          <w:sz w:val="24"/>
          <w:szCs w:val="24"/>
        </w:rPr>
        <w:t xml:space="preserve"> una dif</w:t>
      </w:r>
      <w:r w:rsidRPr="00994336">
        <w:rPr>
          <w:rFonts w:ascii="Arial" w:hAnsi="Arial" w:cs="Arial"/>
          <w:sz w:val="24"/>
          <w:szCs w:val="24"/>
        </w:rPr>
        <w:softHyphen/>
        <w:t>fusa cultura della sicurezza e salute per la formazione dei futuri cittadini/lavoratori (</w:t>
      </w:r>
      <w:r>
        <w:rPr>
          <w:rFonts w:ascii="Arial" w:hAnsi="Arial" w:cs="Arial"/>
          <w:sz w:val="24"/>
          <w:szCs w:val="24"/>
        </w:rPr>
        <w:t xml:space="preserve">art. 11 </w:t>
      </w:r>
      <w:r w:rsidRPr="009943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4336">
        <w:rPr>
          <w:rFonts w:ascii="Arial" w:hAnsi="Arial" w:cs="Arial"/>
          <w:sz w:val="24"/>
          <w:szCs w:val="24"/>
        </w:rPr>
        <w:t>D.Lgs.</w:t>
      </w:r>
      <w:proofErr w:type="spellEnd"/>
      <w:r w:rsidRPr="00994336">
        <w:rPr>
          <w:rFonts w:ascii="Arial" w:hAnsi="Arial" w:cs="Arial"/>
          <w:sz w:val="24"/>
          <w:szCs w:val="24"/>
        </w:rPr>
        <w:t xml:space="preserve"> n. 81/08 e Ordinamenti </w:t>
      </w:r>
      <w:r w:rsidR="00550FFD">
        <w:rPr>
          <w:rFonts w:ascii="Arial" w:hAnsi="Arial" w:cs="Arial"/>
          <w:sz w:val="24"/>
          <w:szCs w:val="24"/>
        </w:rPr>
        <w:t>S</w:t>
      </w:r>
      <w:r w:rsidRPr="00994336">
        <w:rPr>
          <w:rFonts w:ascii="Arial" w:hAnsi="Arial" w:cs="Arial"/>
          <w:sz w:val="24"/>
          <w:szCs w:val="24"/>
        </w:rPr>
        <w:t>colastici).</w:t>
      </w:r>
    </w:p>
    <w:p w:rsidR="00994336" w:rsidRDefault="00994336" w:rsidP="00994336">
      <w:pPr>
        <w:jc w:val="both"/>
        <w:rPr>
          <w:rFonts w:ascii="Arial" w:hAnsi="Arial" w:cs="Arial"/>
          <w:sz w:val="24"/>
          <w:szCs w:val="24"/>
        </w:rPr>
      </w:pPr>
      <w:r w:rsidRPr="00994336">
        <w:rPr>
          <w:rFonts w:ascii="Arial" w:hAnsi="Arial" w:cs="Arial"/>
          <w:sz w:val="24"/>
          <w:szCs w:val="24"/>
        </w:rPr>
        <w:t xml:space="preserve">Possiamo quindi considerare la scuola a pieno titolo uno degli attori del </w:t>
      </w:r>
      <w:r w:rsidR="00550FFD" w:rsidRPr="00994336">
        <w:rPr>
          <w:rFonts w:ascii="Arial" w:hAnsi="Arial" w:cs="Arial"/>
          <w:b/>
          <w:bCs/>
          <w:sz w:val="24"/>
          <w:szCs w:val="24"/>
        </w:rPr>
        <w:t>siste</w:t>
      </w:r>
      <w:r w:rsidR="00550FFD" w:rsidRPr="00994336">
        <w:rPr>
          <w:rFonts w:ascii="Arial" w:hAnsi="Arial" w:cs="Arial"/>
          <w:b/>
          <w:bCs/>
          <w:sz w:val="24"/>
          <w:szCs w:val="24"/>
        </w:rPr>
        <w:softHyphen/>
        <w:t xml:space="preserve">ma di promozione della salute e sicurezza </w:t>
      </w:r>
      <w:r w:rsidRPr="00994336">
        <w:rPr>
          <w:rFonts w:ascii="Arial" w:hAnsi="Arial" w:cs="Arial"/>
          <w:sz w:val="24"/>
          <w:szCs w:val="24"/>
        </w:rPr>
        <w:t xml:space="preserve">cioè </w:t>
      </w:r>
      <w:r w:rsidRPr="00994336">
        <w:rPr>
          <w:rFonts w:ascii="Arial" w:hAnsi="Arial" w:cs="Arial"/>
          <w:i/>
          <w:iCs/>
          <w:sz w:val="24"/>
          <w:szCs w:val="24"/>
        </w:rPr>
        <w:t>“il complesso dei soggetti istituzionali che concorrono, con la partecipazione delle parti sociali, alla re</w:t>
      </w:r>
      <w:r w:rsidRPr="00994336">
        <w:rPr>
          <w:rFonts w:ascii="Arial" w:hAnsi="Arial" w:cs="Arial"/>
          <w:i/>
          <w:iCs/>
          <w:sz w:val="24"/>
          <w:szCs w:val="24"/>
        </w:rPr>
        <w:softHyphen/>
        <w:t xml:space="preserve">alizzazione di programmi d’intervento finalizzati a migliorare le condizioni di salute e sicurezza dei lavoratori” </w:t>
      </w:r>
      <w:r w:rsidRPr="00994336">
        <w:rPr>
          <w:rFonts w:ascii="Arial" w:hAnsi="Arial" w:cs="Arial"/>
          <w:sz w:val="24"/>
          <w:szCs w:val="24"/>
        </w:rPr>
        <w:t>(</w:t>
      </w:r>
      <w:proofErr w:type="spellStart"/>
      <w:r w:rsidRPr="00994336">
        <w:rPr>
          <w:rFonts w:ascii="Arial" w:hAnsi="Arial" w:cs="Arial"/>
          <w:sz w:val="24"/>
          <w:szCs w:val="24"/>
        </w:rPr>
        <w:t>D.Lgs.</w:t>
      </w:r>
      <w:proofErr w:type="spellEnd"/>
      <w:r w:rsidRPr="00994336">
        <w:rPr>
          <w:rFonts w:ascii="Arial" w:hAnsi="Arial" w:cs="Arial"/>
          <w:sz w:val="24"/>
          <w:szCs w:val="24"/>
        </w:rPr>
        <w:t xml:space="preserve"> n. 81/08 art. 2 c. 2 lettera p). </w:t>
      </w:r>
    </w:p>
    <w:p w:rsidR="00994336" w:rsidRDefault="00994336" w:rsidP="009943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questo</w:t>
      </w:r>
      <w:r w:rsidR="00550FFD">
        <w:rPr>
          <w:rFonts w:ascii="Arial" w:hAnsi="Arial" w:cs="Arial"/>
          <w:sz w:val="24"/>
          <w:szCs w:val="24"/>
        </w:rPr>
        <w:t xml:space="preserve"> contributo vediamo come si esprime la missione specifica della scuola all’interno dei curricoli scolastici, che trae nuovo impulso dalla recente Legge n. 21/2025, entrata in vigore  il 19 marzo 2025</w:t>
      </w:r>
      <w:r w:rsidR="00631575">
        <w:rPr>
          <w:rFonts w:ascii="Arial" w:hAnsi="Arial" w:cs="Arial"/>
          <w:sz w:val="24"/>
          <w:szCs w:val="24"/>
        </w:rPr>
        <w:t>.</w:t>
      </w:r>
    </w:p>
    <w:p w:rsidR="00E1558C" w:rsidRPr="00E1558C" w:rsidRDefault="008101AE" w:rsidP="00E1558C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Pr="00E1558C">
        <w:rPr>
          <w:rFonts w:ascii="Arial" w:hAnsi="Arial" w:cs="Arial"/>
          <w:b/>
          <w:bCs/>
          <w:sz w:val="24"/>
          <w:szCs w:val="24"/>
        </w:rPr>
        <w:t>li obblighi formativi comuni a tutti i luoghi di lavoro</w:t>
      </w:r>
    </w:p>
    <w:p w:rsidR="00E1558C" w:rsidRPr="00E1558C" w:rsidRDefault="00E1558C" w:rsidP="00E1558C">
      <w:pPr>
        <w:pStyle w:val="Pa3"/>
        <w:jc w:val="both"/>
        <w:rPr>
          <w:rFonts w:ascii="Arial" w:hAnsi="Arial" w:cs="Arial"/>
        </w:rPr>
      </w:pPr>
      <w:r w:rsidRPr="00E1558C">
        <w:rPr>
          <w:rFonts w:ascii="Arial" w:hAnsi="Arial" w:cs="Arial"/>
        </w:rPr>
        <w:t>Un aspetto molto importante nel campo della tutela della salute e sicurezza dei lavo</w:t>
      </w:r>
      <w:r w:rsidRPr="00E1558C">
        <w:rPr>
          <w:rFonts w:ascii="Arial" w:hAnsi="Arial" w:cs="Arial"/>
        </w:rPr>
        <w:softHyphen/>
        <w:t xml:space="preserve">ratori è quello </w:t>
      </w:r>
      <w:r w:rsidRPr="00E1558C">
        <w:rPr>
          <w:rFonts w:ascii="Arial" w:hAnsi="Arial" w:cs="Arial"/>
          <w:b/>
          <w:bCs/>
        </w:rPr>
        <w:t>dell’informazione, della formazione e dell’addestramento</w:t>
      </w:r>
      <w:r>
        <w:rPr>
          <w:rFonts w:ascii="Arial" w:hAnsi="Arial" w:cs="Arial"/>
        </w:rPr>
        <w:t xml:space="preserve"> (art. 2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n. 81/08)</w:t>
      </w:r>
    </w:p>
    <w:p w:rsidR="00E1558C" w:rsidRPr="00E1558C" w:rsidRDefault="00E1558C" w:rsidP="00E1558C">
      <w:pPr>
        <w:pStyle w:val="Pa3"/>
        <w:jc w:val="both"/>
        <w:rPr>
          <w:rFonts w:ascii="Arial" w:hAnsi="Arial" w:cs="Arial"/>
        </w:rPr>
      </w:pPr>
      <w:r w:rsidRPr="00E1558C">
        <w:rPr>
          <w:rFonts w:ascii="Arial" w:hAnsi="Arial" w:cs="Arial"/>
        </w:rPr>
        <w:t xml:space="preserve">Realizzando queste attività, il </w:t>
      </w:r>
      <w:r w:rsidRPr="00E1558C">
        <w:rPr>
          <w:rFonts w:ascii="Arial" w:hAnsi="Arial" w:cs="Arial"/>
          <w:b/>
          <w:bCs/>
        </w:rPr>
        <w:t xml:space="preserve">datore di lavoro </w:t>
      </w:r>
      <w:r w:rsidRPr="00E1558C">
        <w:rPr>
          <w:rFonts w:ascii="Arial" w:hAnsi="Arial" w:cs="Arial"/>
        </w:rPr>
        <w:t>ottempera a precisi obblighi norma</w:t>
      </w:r>
      <w:r w:rsidRPr="00E1558C">
        <w:rPr>
          <w:rFonts w:ascii="Arial" w:hAnsi="Arial" w:cs="Arial"/>
        </w:rPr>
        <w:softHyphen/>
        <w:t>tivi, ma fa anche un buon investimento sul benessere dell’intera organizzazione in quanto:</w:t>
      </w:r>
    </w:p>
    <w:p w:rsidR="00E1558C" w:rsidRPr="00E1558C" w:rsidRDefault="00E1558C" w:rsidP="00E1558C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</w:rPr>
      </w:pPr>
      <w:r w:rsidRPr="00E1558C">
        <w:rPr>
          <w:rFonts w:ascii="Arial" w:hAnsi="Arial" w:cs="Arial"/>
          <w:b/>
          <w:bCs/>
          <w:color w:val="auto"/>
        </w:rPr>
        <w:t>a livello di prevenzione e protezione</w:t>
      </w:r>
      <w:r w:rsidRPr="00E1558C">
        <w:rPr>
          <w:rFonts w:ascii="Arial" w:hAnsi="Arial" w:cs="Arial"/>
          <w:color w:val="auto"/>
        </w:rPr>
        <w:t>, l’informazione, la formazione e l’addestra</w:t>
      </w:r>
      <w:r w:rsidRPr="00E1558C">
        <w:rPr>
          <w:rFonts w:ascii="Arial" w:hAnsi="Arial" w:cs="Arial"/>
          <w:color w:val="auto"/>
        </w:rPr>
        <w:softHyphen/>
        <w:t>mento sulla sicurezza, migliorando la conoscenza e la competenza dei lavoratori e di tutte le figure prevenzionistiche, nonché l’acquisizione delle procedure di lavoro e dell’uso corretto di attrezzature, sono nel loro insieme la strategia più efficace per contrastare comportamenti non corretti e fonte di pericolo, che sono la causa principale degli infortuni e incidenti;</w:t>
      </w:r>
    </w:p>
    <w:p w:rsidR="00E1558C" w:rsidRDefault="00E1558C" w:rsidP="00E1558C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auto"/>
        </w:rPr>
      </w:pPr>
      <w:r w:rsidRPr="00E1558C">
        <w:rPr>
          <w:rFonts w:ascii="Arial" w:hAnsi="Arial" w:cs="Arial"/>
          <w:b/>
          <w:bCs/>
          <w:color w:val="auto"/>
        </w:rPr>
        <w:t>a livello di promozione</w:t>
      </w:r>
      <w:r w:rsidR="00631575">
        <w:rPr>
          <w:rFonts w:ascii="Arial" w:hAnsi="Arial" w:cs="Arial"/>
          <w:b/>
          <w:bCs/>
          <w:color w:val="auto"/>
        </w:rPr>
        <w:t>,</w:t>
      </w:r>
      <w:r>
        <w:rPr>
          <w:rFonts w:ascii="Arial" w:hAnsi="Arial" w:cs="Arial"/>
          <w:color w:val="auto"/>
        </w:rPr>
        <w:t xml:space="preserve"> le suddette tre attività </w:t>
      </w:r>
      <w:r w:rsidRPr="00E1558C">
        <w:rPr>
          <w:rFonts w:ascii="Arial" w:hAnsi="Arial" w:cs="Arial"/>
          <w:color w:val="auto"/>
        </w:rPr>
        <w:t xml:space="preserve">sono gli elementi prioritari per coinvolgere attivamente i lavoratori e gli altri soggetti del sistema della prevenzione. </w:t>
      </w:r>
      <w:r w:rsidRPr="00E1558C">
        <w:rPr>
          <w:rFonts w:ascii="Arial" w:hAnsi="Arial" w:cs="Arial"/>
          <w:color w:val="auto"/>
        </w:rPr>
        <w:lastRenderedPageBreak/>
        <w:t>Questo coinvolgimento in occasioni comuni di apprendimento, migliora gli aspetti di partecipazione e co</w:t>
      </w:r>
      <w:r w:rsidRPr="00E1558C">
        <w:rPr>
          <w:rFonts w:ascii="Arial" w:hAnsi="Arial" w:cs="Arial"/>
          <w:color w:val="auto"/>
        </w:rPr>
        <w:softHyphen/>
        <w:t>municazione interna, con positivi effetti nel processo della prevenzione, ma anche nelle relazioni e rapporti tra ruoli e persone nell’ambiente di lavoro.</w:t>
      </w:r>
    </w:p>
    <w:p w:rsidR="00E1558C" w:rsidRDefault="00E1558C" w:rsidP="00E1558C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664F95" w:rsidRDefault="00E1558C" w:rsidP="00664F95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>Le d</w:t>
      </w:r>
      <w:r w:rsidRPr="00E1558C">
        <w:rPr>
          <w:rFonts w:ascii="Arial" w:hAnsi="Arial" w:cs="Arial"/>
          <w:color w:val="auto"/>
        </w:rPr>
        <w:t>isposizioni generali</w:t>
      </w:r>
      <w:r w:rsidR="008101AE">
        <w:rPr>
          <w:rFonts w:ascii="Arial" w:hAnsi="Arial" w:cs="Arial"/>
          <w:color w:val="auto"/>
        </w:rPr>
        <w:t xml:space="preserve"> </w:t>
      </w:r>
      <w:r w:rsidR="003A05B1">
        <w:rPr>
          <w:rFonts w:ascii="Arial" w:hAnsi="Arial" w:cs="Arial"/>
          <w:color w:val="auto"/>
        </w:rPr>
        <w:t xml:space="preserve">che riguardano </w:t>
      </w:r>
      <w:r w:rsidR="00664F95">
        <w:rPr>
          <w:rFonts w:ascii="Arial" w:hAnsi="Arial" w:cs="Arial"/>
          <w:color w:val="auto"/>
        </w:rPr>
        <w:t xml:space="preserve">gli adempimenti su questo tema </w:t>
      </w:r>
      <w:r w:rsidRPr="00E1558C">
        <w:rPr>
          <w:rFonts w:ascii="Arial" w:hAnsi="Arial" w:cs="Arial"/>
          <w:color w:val="auto"/>
        </w:rPr>
        <w:t xml:space="preserve">sono stabilite dagli art. 36-37 del </w:t>
      </w:r>
      <w:proofErr w:type="spellStart"/>
      <w:r w:rsidRPr="00E1558C">
        <w:rPr>
          <w:rFonts w:ascii="Arial" w:hAnsi="Arial" w:cs="Arial"/>
          <w:color w:val="auto"/>
        </w:rPr>
        <w:t>D.Lgs.n</w:t>
      </w:r>
      <w:proofErr w:type="spellEnd"/>
      <w:r w:rsidRPr="00E1558C">
        <w:rPr>
          <w:rFonts w:ascii="Arial" w:hAnsi="Arial" w:cs="Arial"/>
          <w:color w:val="auto"/>
        </w:rPr>
        <w:t>. 81/08</w:t>
      </w:r>
      <w:r w:rsidR="00664F95">
        <w:rPr>
          <w:rFonts w:ascii="Arial" w:hAnsi="Arial" w:cs="Arial"/>
          <w:color w:val="auto"/>
        </w:rPr>
        <w:t>, mentre</w:t>
      </w:r>
      <w:r w:rsidR="008101AE">
        <w:rPr>
          <w:rFonts w:ascii="Arial" w:hAnsi="Arial" w:cs="Arial"/>
          <w:color w:val="auto"/>
        </w:rPr>
        <w:t xml:space="preserve"> </w:t>
      </w:r>
      <w:r w:rsidR="00664F95" w:rsidRPr="00664F95">
        <w:rPr>
          <w:rFonts w:ascii="Arial" w:hAnsi="Arial" w:cs="Arial"/>
        </w:rPr>
        <w:t>la durata, i contenuti minimi e le moda</w:t>
      </w:r>
      <w:r w:rsidR="00664F95" w:rsidRPr="00664F95">
        <w:rPr>
          <w:rFonts w:ascii="Arial" w:hAnsi="Arial" w:cs="Arial"/>
        </w:rPr>
        <w:softHyphen/>
        <w:t>lità della formazione sono definiti mediante Accordi in sede di Conferenza per</w:t>
      </w:r>
      <w:r w:rsidR="00664F95" w:rsidRPr="00664F95">
        <w:rPr>
          <w:rFonts w:ascii="Arial" w:hAnsi="Arial" w:cs="Arial"/>
        </w:rPr>
        <w:softHyphen/>
        <w:t xml:space="preserve">manente per i rapporti tra lo Stato, le </w:t>
      </w:r>
      <w:r w:rsidR="00BA3FA6">
        <w:rPr>
          <w:rFonts w:ascii="Arial" w:hAnsi="Arial" w:cs="Arial"/>
        </w:rPr>
        <w:t>R</w:t>
      </w:r>
      <w:r w:rsidR="00664F95" w:rsidRPr="00664F95">
        <w:rPr>
          <w:rFonts w:ascii="Arial" w:hAnsi="Arial" w:cs="Arial"/>
        </w:rPr>
        <w:t xml:space="preserve">egioni e le </w:t>
      </w:r>
      <w:r w:rsidR="00BA3FA6">
        <w:rPr>
          <w:rFonts w:ascii="Arial" w:hAnsi="Arial" w:cs="Arial"/>
        </w:rPr>
        <w:t>P</w:t>
      </w:r>
      <w:r w:rsidR="00664F95" w:rsidRPr="00664F95">
        <w:rPr>
          <w:rFonts w:ascii="Arial" w:hAnsi="Arial" w:cs="Arial"/>
        </w:rPr>
        <w:t>rovince autonome di Trento e di Bolzano</w:t>
      </w:r>
      <w:r w:rsidR="00664F95" w:rsidRPr="00664F95">
        <w:rPr>
          <w:rFonts w:ascii="Arial" w:hAnsi="Arial" w:cs="Arial"/>
          <w:b/>
          <w:bCs/>
        </w:rPr>
        <w:t xml:space="preserve">. </w:t>
      </w:r>
      <w:r w:rsidR="00664F95">
        <w:rPr>
          <w:rFonts w:ascii="Arial" w:hAnsi="Arial" w:cs="Arial"/>
        </w:rPr>
        <w:t>Siamo in attesa della formalizzazione di un Nuovo Accordo Stato Regioni (</w:t>
      </w:r>
      <w:r w:rsidR="00664F95" w:rsidRPr="00664F95">
        <w:rPr>
          <w:rFonts w:ascii="Arial" w:hAnsi="Arial" w:cs="Arial"/>
        </w:rPr>
        <w:t>al momento in cui si scrive</w:t>
      </w:r>
      <w:r w:rsidR="00664F95">
        <w:rPr>
          <w:rFonts w:ascii="Arial" w:hAnsi="Arial" w:cs="Arial"/>
        </w:rPr>
        <w:t xml:space="preserve"> è disponibile una bozza </w:t>
      </w:r>
      <w:r w:rsidR="00631575">
        <w:rPr>
          <w:rFonts w:ascii="Arial" w:hAnsi="Arial" w:cs="Arial"/>
        </w:rPr>
        <w:t xml:space="preserve">cosiddetta </w:t>
      </w:r>
      <w:r w:rsidR="00664F95">
        <w:rPr>
          <w:rFonts w:ascii="Arial" w:hAnsi="Arial" w:cs="Arial"/>
        </w:rPr>
        <w:t xml:space="preserve">“definitiva” pubblicata il 13 maggio 2024 dal Ministero del Lavoro) che </w:t>
      </w:r>
      <w:r w:rsidR="00664F95" w:rsidRPr="00664F95">
        <w:rPr>
          <w:rFonts w:ascii="Arial" w:hAnsi="Arial" w:cs="Arial"/>
        </w:rPr>
        <w:t xml:space="preserve"> provveda all’accorpamen</w:t>
      </w:r>
      <w:r w:rsidR="00664F95" w:rsidRPr="00664F95">
        <w:rPr>
          <w:rFonts w:ascii="Arial" w:hAnsi="Arial" w:cs="Arial"/>
        </w:rPr>
        <w:softHyphen/>
        <w:t>to, alla rivisitazione e alla modifica degli accordi attuativi vigenti in materia di formazione, in modo da garantire l’individuazione delle modalità della verifica finale di apprendimento</w:t>
      </w:r>
      <w:r w:rsidR="008101AE">
        <w:rPr>
          <w:rFonts w:ascii="Arial" w:hAnsi="Arial" w:cs="Arial"/>
        </w:rPr>
        <w:t xml:space="preserve"> </w:t>
      </w:r>
      <w:r w:rsidR="00664F95" w:rsidRPr="00664F95">
        <w:rPr>
          <w:rFonts w:ascii="Arial" w:hAnsi="Arial" w:cs="Arial"/>
        </w:rPr>
        <w:t>obbligatoria per i discenti di tutti i percorsi formativi e di aggiornamento e delle modalità delle verifiche di efficacia della formazione durante lo svolgimento della prestazione lavorativa.</w:t>
      </w:r>
    </w:p>
    <w:p w:rsidR="00E1558C" w:rsidRPr="00E1558C" w:rsidRDefault="00E1558C" w:rsidP="00664F95">
      <w:pPr>
        <w:pStyle w:val="Default"/>
        <w:jc w:val="both"/>
        <w:rPr>
          <w:rFonts w:ascii="Arial" w:hAnsi="Arial" w:cs="Arial"/>
          <w:color w:val="auto"/>
        </w:rPr>
      </w:pPr>
    </w:p>
    <w:p w:rsidR="00E1558C" w:rsidRDefault="00E1558C" w:rsidP="00E1558C">
      <w:pPr>
        <w:pStyle w:val="Pa3"/>
        <w:jc w:val="both"/>
        <w:rPr>
          <w:rFonts w:ascii="Arial" w:hAnsi="Arial" w:cs="Arial"/>
        </w:rPr>
      </w:pPr>
      <w:r w:rsidRPr="00E1558C">
        <w:rPr>
          <w:rFonts w:ascii="Arial" w:hAnsi="Arial" w:cs="Arial"/>
        </w:rPr>
        <w:t>Nella scuola, ambiente educativo per eccellenza, l’attività di in-formazione/adde</w:t>
      </w:r>
      <w:r w:rsidRPr="00E1558C">
        <w:rPr>
          <w:rFonts w:ascii="Arial" w:hAnsi="Arial" w:cs="Arial"/>
        </w:rPr>
        <w:softHyphen/>
        <w:t xml:space="preserve">stramento obbligatoria si estende agli </w:t>
      </w:r>
      <w:r w:rsidRPr="00E1558C">
        <w:rPr>
          <w:rFonts w:ascii="Arial" w:hAnsi="Arial" w:cs="Arial"/>
          <w:b/>
          <w:bCs/>
        </w:rPr>
        <w:t>allievi equiparati ai lavoratori</w:t>
      </w:r>
      <w:r w:rsidRPr="00E1558C">
        <w:rPr>
          <w:rFonts w:ascii="Arial" w:hAnsi="Arial" w:cs="Arial"/>
        </w:rPr>
        <w:t xml:space="preserve">. Ma per tutti gli allievi, futuri cittadini e lavoratori, sono previste, </w:t>
      </w:r>
      <w:r>
        <w:rPr>
          <w:rFonts w:ascii="Arial" w:hAnsi="Arial" w:cs="Arial"/>
        </w:rPr>
        <w:t xml:space="preserve"> come vedremo </w:t>
      </w:r>
      <w:r w:rsidR="00BA3FA6">
        <w:rPr>
          <w:rFonts w:ascii="Arial" w:hAnsi="Arial" w:cs="Arial"/>
        </w:rPr>
        <w:t>di seguito</w:t>
      </w:r>
      <w:r w:rsidRPr="00E1558C">
        <w:rPr>
          <w:rFonts w:ascii="Arial" w:hAnsi="Arial" w:cs="Arial"/>
        </w:rPr>
        <w:t>, attività formative di pro</w:t>
      </w:r>
      <w:r w:rsidRPr="00E1558C">
        <w:rPr>
          <w:rFonts w:ascii="Arial" w:hAnsi="Arial" w:cs="Arial"/>
        </w:rPr>
        <w:softHyphen/>
        <w:t>mozione della cultura della sicurezza</w:t>
      </w:r>
      <w:r>
        <w:rPr>
          <w:rFonts w:ascii="Arial" w:hAnsi="Arial" w:cs="Arial"/>
        </w:rPr>
        <w:t>.</w:t>
      </w:r>
    </w:p>
    <w:p w:rsidR="00664F95" w:rsidRDefault="00664F95" w:rsidP="00664F95">
      <w:pPr>
        <w:pStyle w:val="Default"/>
      </w:pPr>
    </w:p>
    <w:p w:rsidR="00142113" w:rsidRDefault="008101AE" w:rsidP="00142113">
      <w:pPr>
        <w:pStyle w:val="Default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Salute e </w:t>
      </w:r>
      <w:r w:rsidRPr="00142113">
        <w:rPr>
          <w:rFonts w:ascii="Arial" w:hAnsi="Arial" w:cs="Arial"/>
          <w:b/>
          <w:bCs/>
        </w:rPr>
        <w:t>sicurezza nei curricoli scolastici</w:t>
      </w:r>
    </w:p>
    <w:p w:rsidR="00142113" w:rsidRPr="00142113" w:rsidRDefault="00142113" w:rsidP="00142113">
      <w:pPr>
        <w:pStyle w:val="Default"/>
        <w:ind w:left="720"/>
        <w:rPr>
          <w:rFonts w:ascii="Arial" w:hAnsi="Arial" w:cs="Arial"/>
          <w:b/>
          <w:bCs/>
        </w:rPr>
      </w:pPr>
    </w:p>
    <w:p w:rsidR="00994336" w:rsidRPr="00142113" w:rsidRDefault="00142113" w:rsidP="00142113">
      <w:pPr>
        <w:pStyle w:val="Paragrafoelenco"/>
        <w:numPr>
          <w:ilvl w:val="1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L’approccio </w:t>
      </w:r>
      <w:r w:rsidRPr="00142113">
        <w:rPr>
          <w:rFonts w:ascii="Arial" w:hAnsi="Arial" w:cs="Arial"/>
          <w:b/>
          <w:bCs/>
          <w:sz w:val="24"/>
          <w:szCs w:val="24"/>
        </w:rPr>
        <w:t>culturale ed etico valoriale</w:t>
      </w:r>
    </w:p>
    <w:p w:rsidR="00E04D85" w:rsidRDefault="00FD1F70" w:rsidP="0063157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Nella scuola l’ambiente in cui si opera</w:t>
      </w:r>
      <w:r w:rsidR="008101AE">
        <w:rPr>
          <w:rFonts w:ascii="Arial" w:hAnsi="Arial" w:cs="Arial"/>
          <w:sz w:val="24"/>
          <w:szCs w:val="24"/>
        </w:rPr>
        <w:t xml:space="preserve"> </w:t>
      </w:r>
      <w:r w:rsidR="00E04D85" w:rsidRPr="00E04D85">
        <w:rPr>
          <w:rFonts w:ascii="Arial" w:hAnsi="Arial" w:cs="Arial"/>
          <w:sz w:val="24"/>
          <w:szCs w:val="24"/>
        </w:rPr>
        <w:t xml:space="preserve">e la missione </w:t>
      </w:r>
      <w:r w:rsidR="00E04D85">
        <w:rPr>
          <w:rFonts w:ascii="Arial" w:hAnsi="Arial" w:cs="Arial"/>
          <w:sz w:val="24"/>
          <w:szCs w:val="24"/>
        </w:rPr>
        <w:t>specifica educativa assegnata</w:t>
      </w:r>
      <w:r w:rsidR="00E04D85" w:rsidRPr="00E04D85">
        <w:rPr>
          <w:rFonts w:ascii="Arial" w:hAnsi="Arial" w:cs="Arial"/>
          <w:sz w:val="24"/>
          <w:szCs w:val="24"/>
        </w:rPr>
        <w:t>, portano in primo piano il concetto di sicurezza come valore e come fatto culturale. E se poi consideriamo che le statisti</w:t>
      </w:r>
      <w:r w:rsidR="00E04D85" w:rsidRPr="00E04D85">
        <w:rPr>
          <w:rFonts w:ascii="Arial" w:hAnsi="Arial" w:cs="Arial"/>
          <w:sz w:val="24"/>
          <w:szCs w:val="24"/>
        </w:rPr>
        <w:softHyphen/>
        <w:t>che mondiali ci dicono che oltre l’80% degli infortuni nei luoghi di lavoro avven</w:t>
      </w:r>
      <w:r w:rsidR="00E04D85" w:rsidRPr="00E04D85">
        <w:rPr>
          <w:rFonts w:ascii="Arial" w:hAnsi="Arial" w:cs="Arial"/>
          <w:sz w:val="24"/>
          <w:szCs w:val="24"/>
        </w:rPr>
        <w:softHyphen/>
        <w:t xml:space="preserve">gono a causa di comportamenti inadeguati, diventa fondamentale la formazione delle nuove generazioni, facendo leva non tanto e non solo su fattori normativi coercitivi, ma </w:t>
      </w:r>
      <w:r w:rsidR="00E04D85" w:rsidRPr="00E04D85">
        <w:rPr>
          <w:rFonts w:ascii="Arial" w:hAnsi="Arial" w:cs="Arial"/>
          <w:b/>
          <w:bCs/>
          <w:sz w:val="24"/>
          <w:szCs w:val="24"/>
        </w:rPr>
        <w:t>sul sistema di valori dei singoli e delle comunità</w:t>
      </w:r>
      <w:r w:rsidR="00E04D85" w:rsidRPr="00E04D85">
        <w:rPr>
          <w:rFonts w:ascii="Arial" w:hAnsi="Arial" w:cs="Arial"/>
          <w:sz w:val="24"/>
          <w:szCs w:val="24"/>
        </w:rPr>
        <w:t>, cominciando fin dalla scuola dell’infanzia e</w:t>
      </w:r>
      <w:r w:rsidR="00E04D85">
        <w:rPr>
          <w:rFonts w:ascii="Arial" w:hAnsi="Arial" w:cs="Arial"/>
          <w:sz w:val="24"/>
          <w:szCs w:val="24"/>
        </w:rPr>
        <w:t xml:space="preserve">, a mio parere, fin </w:t>
      </w:r>
      <w:r w:rsidR="00E04D85" w:rsidRPr="00E04D85">
        <w:rPr>
          <w:rFonts w:ascii="Arial" w:hAnsi="Arial" w:cs="Arial"/>
          <w:sz w:val="24"/>
          <w:szCs w:val="24"/>
        </w:rPr>
        <w:t xml:space="preserve">dai servizi educativi 0-3 anni. </w:t>
      </w:r>
    </w:p>
    <w:p w:rsidR="00142113" w:rsidRDefault="00E04D85" w:rsidP="00631575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4D85">
        <w:rPr>
          <w:rFonts w:ascii="Arial" w:hAnsi="Arial" w:cs="Arial"/>
          <w:sz w:val="24"/>
          <w:szCs w:val="24"/>
        </w:rPr>
        <w:t xml:space="preserve">Chi si occupa di prevenzione e soprattutto chi lo fa nella scuola, si muove quindi in un contesto </w:t>
      </w:r>
      <w:r w:rsidRPr="00E04D85">
        <w:rPr>
          <w:rFonts w:ascii="Arial" w:hAnsi="Arial" w:cs="Arial"/>
          <w:b/>
          <w:bCs/>
          <w:sz w:val="24"/>
          <w:szCs w:val="24"/>
        </w:rPr>
        <w:t>ove le coordinate normative, tecniche, di sistema, possono e devono essere sempre correlate con quelle formative, educative ed etiche</w:t>
      </w:r>
      <w:r w:rsidR="00631575">
        <w:rPr>
          <w:rFonts w:ascii="Arial" w:hAnsi="Arial" w:cs="Arial"/>
          <w:b/>
          <w:bCs/>
          <w:sz w:val="24"/>
          <w:szCs w:val="24"/>
        </w:rPr>
        <w:t>.</w:t>
      </w:r>
    </w:p>
    <w:p w:rsidR="00142113" w:rsidRDefault="00142113" w:rsidP="00142113">
      <w:pPr>
        <w:jc w:val="both"/>
        <w:rPr>
          <w:rFonts w:ascii="Arial" w:hAnsi="Arial" w:cs="Arial"/>
          <w:sz w:val="24"/>
          <w:szCs w:val="24"/>
        </w:rPr>
      </w:pPr>
      <w:r w:rsidRPr="00142113">
        <w:rPr>
          <w:rFonts w:ascii="Arial" w:hAnsi="Arial" w:cs="Arial"/>
          <w:sz w:val="24"/>
          <w:szCs w:val="24"/>
        </w:rPr>
        <w:t xml:space="preserve">Non c’è dubbio </w:t>
      </w:r>
      <w:r>
        <w:rPr>
          <w:rFonts w:ascii="Arial" w:hAnsi="Arial" w:cs="Arial"/>
          <w:sz w:val="24"/>
          <w:szCs w:val="24"/>
        </w:rPr>
        <w:t xml:space="preserve">quindi </w:t>
      </w:r>
      <w:r w:rsidRPr="00142113">
        <w:rPr>
          <w:rFonts w:ascii="Arial" w:hAnsi="Arial" w:cs="Arial"/>
          <w:sz w:val="24"/>
          <w:szCs w:val="24"/>
        </w:rPr>
        <w:t>che l’educazione scolastica possa incidere moltissimo nell’imprime</w:t>
      </w:r>
      <w:r w:rsidRPr="00142113">
        <w:rPr>
          <w:rFonts w:ascii="Arial" w:hAnsi="Arial" w:cs="Arial"/>
          <w:sz w:val="24"/>
          <w:szCs w:val="24"/>
        </w:rPr>
        <w:softHyphen/>
        <w:t>re valori fondamentali nelle generazioni di futuri lavoratori e imprenditori</w:t>
      </w:r>
      <w:r>
        <w:rPr>
          <w:rFonts w:ascii="Arial" w:hAnsi="Arial" w:cs="Arial"/>
          <w:sz w:val="24"/>
          <w:szCs w:val="24"/>
        </w:rPr>
        <w:t>.</w:t>
      </w:r>
    </w:p>
    <w:p w:rsidR="00142113" w:rsidRPr="00142113" w:rsidRDefault="00142113" w:rsidP="0014211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42113">
        <w:rPr>
          <w:rFonts w:ascii="Arial" w:hAnsi="Arial" w:cs="Arial"/>
          <w:b/>
          <w:bCs/>
          <w:sz w:val="24"/>
          <w:szCs w:val="24"/>
        </w:rPr>
        <w:t xml:space="preserve">2.2. </w:t>
      </w:r>
      <w:r w:rsidR="00AE60A2">
        <w:rPr>
          <w:rFonts w:ascii="Arial" w:hAnsi="Arial" w:cs="Arial"/>
          <w:b/>
          <w:bCs/>
          <w:sz w:val="24"/>
          <w:szCs w:val="24"/>
        </w:rPr>
        <w:t xml:space="preserve">Competenze e obiettivi di apprendimento riconducibili alla salute e sicurezza nelle discipline scolastiche </w:t>
      </w:r>
    </w:p>
    <w:p w:rsidR="00AE60A2" w:rsidRPr="00AE60A2" w:rsidRDefault="00142113" w:rsidP="00AE60A2">
      <w:pPr>
        <w:jc w:val="both"/>
        <w:rPr>
          <w:rFonts w:ascii="Arial" w:hAnsi="Arial" w:cs="Arial"/>
          <w:sz w:val="24"/>
          <w:szCs w:val="24"/>
        </w:rPr>
      </w:pPr>
      <w:r w:rsidRPr="00142113">
        <w:rPr>
          <w:rFonts w:ascii="Arial" w:hAnsi="Arial" w:cs="Arial"/>
          <w:sz w:val="24"/>
          <w:szCs w:val="24"/>
        </w:rPr>
        <w:t xml:space="preserve">Alcuni pensano che la tematica della </w:t>
      </w:r>
      <w:r w:rsidR="00BA3FA6">
        <w:rPr>
          <w:rFonts w:ascii="Arial" w:hAnsi="Arial" w:cs="Arial"/>
          <w:sz w:val="24"/>
          <w:szCs w:val="24"/>
        </w:rPr>
        <w:t xml:space="preserve">salute </w:t>
      </w:r>
      <w:r w:rsidRPr="00142113">
        <w:rPr>
          <w:rFonts w:ascii="Arial" w:hAnsi="Arial" w:cs="Arial"/>
          <w:sz w:val="24"/>
          <w:szCs w:val="24"/>
        </w:rPr>
        <w:t xml:space="preserve">sicurezza non sia presente </w:t>
      </w:r>
      <w:r w:rsidR="00631575">
        <w:rPr>
          <w:rFonts w:ascii="Arial" w:hAnsi="Arial" w:cs="Arial"/>
          <w:sz w:val="24"/>
          <w:szCs w:val="24"/>
        </w:rPr>
        <w:t xml:space="preserve">in alcun modo </w:t>
      </w:r>
      <w:r w:rsidRPr="00142113">
        <w:rPr>
          <w:rFonts w:ascii="Arial" w:hAnsi="Arial" w:cs="Arial"/>
          <w:sz w:val="24"/>
          <w:szCs w:val="24"/>
        </w:rPr>
        <w:t>nei curricoli scola</w:t>
      </w:r>
      <w:r w:rsidRPr="00142113">
        <w:rPr>
          <w:rFonts w:ascii="Arial" w:hAnsi="Arial" w:cs="Arial"/>
          <w:sz w:val="24"/>
          <w:szCs w:val="24"/>
        </w:rPr>
        <w:softHyphen/>
        <w:t>stici</w:t>
      </w:r>
      <w:r>
        <w:rPr>
          <w:rFonts w:ascii="Arial" w:hAnsi="Arial" w:cs="Arial"/>
          <w:sz w:val="24"/>
          <w:szCs w:val="24"/>
        </w:rPr>
        <w:t xml:space="preserve"> e ne invocano l’inserimento. </w:t>
      </w:r>
      <w:r w:rsidRPr="00142113">
        <w:rPr>
          <w:rFonts w:ascii="Arial" w:hAnsi="Arial" w:cs="Arial"/>
          <w:sz w:val="24"/>
          <w:szCs w:val="24"/>
        </w:rPr>
        <w:t>In realtà</w:t>
      </w:r>
      <w:r w:rsidR="008101AE">
        <w:rPr>
          <w:rFonts w:ascii="Arial" w:hAnsi="Arial" w:cs="Arial"/>
          <w:sz w:val="24"/>
          <w:szCs w:val="24"/>
        </w:rPr>
        <w:t xml:space="preserve"> </w:t>
      </w:r>
      <w:r w:rsidR="00BA3FA6">
        <w:rPr>
          <w:rFonts w:ascii="Arial" w:hAnsi="Arial" w:cs="Arial"/>
          <w:sz w:val="24"/>
          <w:szCs w:val="24"/>
        </w:rPr>
        <w:t xml:space="preserve">l’argomento, nei suoi svariati contenuti in cui si declina, </w:t>
      </w:r>
      <w:r w:rsidR="00631575">
        <w:rPr>
          <w:rFonts w:ascii="Arial" w:hAnsi="Arial" w:cs="Arial"/>
          <w:sz w:val="24"/>
          <w:szCs w:val="24"/>
        </w:rPr>
        <w:t xml:space="preserve">viene trattato </w:t>
      </w:r>
      <w:r w:rsidR="00AE60A2" w:rsidRPr="00AE60A2">
        <w:rPr>
          <w:rFonts w:ascii="Arial" w:hAnsi="Arial" w:cs="Arial"/>
          <w:sz w:val="24"/>
          <w:szCs w:val="24"/>
        </w:rPr>
        <w:t>all’interno delle attività del Piano trienna</w:t>
      </w:r>
      <w:r w:rsidR="00AE60A2" w:rsidRPr="00AE60A2">
        <w:rPr>
          <w:rFonts w:ascii="Arial" w:hAnsi="Arial" w:cs="Arial"/>
          <w:sz w:val="24"/>
          <w:szCs w:val="24"/>
        </w:rPr>
        <w:softHyphen/>
        <w:t>le dell’Offerta Formativa</w:t>
      </w:r>
      <w:r w:rsidR="00BA3FA6">
        <w:rPr>
          <w:rFonts w:ascii="Arial" w:hAnsi="Arial" w:cs="Arial"/>
          <w:sz w:val="24"/>
          <w:szCs w:val="24"/>
        </w:rPr>
        <w:t>.</w:t>
      </w:r>
      <w:r w:rsidR="008101AE">
        <w:rPr>
          <w:rFonts w:ascii="Arial" w:hAnsi="Arial" w:cs="Arial"/>
          <w:sz w:val="24"/>
          <w:szCs w:val="24"/>
        </w:rPr>
        <w:t xml:space="preserve"> </w:t>
      </w:r>
      <w:r w:rsidR="00BA3FA6">
        <w:rPr>
          <w:rFonts w:ascii="Arial" w:hAnsi="Arial" w:cs="Arial"/>
          <w:sz w:val="24"/>
          <w:szCs w:val="24"/>
        </w:rPr>
        <w:t>Tali attività</w:t>
      </w:r>
      <w:r w:rsidR="00AE60A2">
        <w:rPr>
          <w:rFonts w:ascii="Arial" w:hAnsi="Arial" w:cs="Arial"/>
          <w:sz w:val="24"/>
          <w:szCs w:val="24"/>
        </w:rPr>
        <w:t xml:space="preserve"> possono essere </w:t>
      </w:r>
      <w:r w:rsidR="00AE60A2" w:rsidRPr="00AE60A2">
        <w:rPr>
          <w:rFonts w:ascii="Arial" w:hAnsi="Arial" w:cs="Arial"/>
          <w:b/>
          <w:bCs/>
          <w:sz w:val="24"/>
          <w:szCs w:val="24"/>
        </w:rPr>
        <w:t xml:space="preserve">curricolari </w:t>
      </w:r>
      <w:r w:rsidR="00AE60A2" w:rsidRPr="00AE60A2">
        <w:rPr>
          <w:rFonts w:ascii="Arial" w:hAnsi="Arial" w:cs="Arial"/>
          <w:sz w:val="24"/>
          <w:szCs w:val="24"/>
        </w:rPr>
        <w:t>(</w:t>
      </w:r>
      <w:r w:rsidR="00BA3FA6">
        <w:rPr>
          <w:rFonts w:ascii="Arial" w:hAnsi="Arial" w:cs="Arial"/>
          <w:sz w:val="24"/>
          <w:szCs w:val="24"/>
        </w:rPr>
        <w:t>che traggono</w:t>
      </w:r>
      <w:r w:rsidR="00AE60A2" w:rsidRPr="00AE60A2">
        <w:rPr>
          <w:rFonts w:ascii="Arial" w:hAnsi="Arial" w:cs="Arial"/>
          <w:sz w:val="24"/>
          <w:szCs w:val="24"/>
        </w:rPr>
        <w:t xml:space="preserve"> spunto</w:t>
      </w:r>
      <w:r w:rsidR="008101AE">
        <w:rPr>
          <w:rFonts w:ascii="Arial" w:hAnsi="Arial" w:cs="Arial"/>
          <w:sz w:val="24"/>
          <w:szCs w:val="24"/>
        </w:rPr>
        <w:t xml:space="preserve"> </w:t>
      </w:r>
      <w:r w:rsidR="00AE60A2" w:rsidRPr="00AE60A2">
        <w:rPr>
          <w:rFonts w:ascii="Arial" w:hAnsi="Arial" w:cs="Arial"/>
          <w:sz w:val="24"/>
          <w:szCs w:val="24"/>
        </w:rPr>
        <w:t xml:space="preserve">dalle singole discipline o in un’ottica trasversale) o in </w:t>
      </w:r>
      <w:r w:rsidR="00AE60A2" w:rsidRPr="00AE60A2">
        <w:rPr>
          <w:rFonts w:ascii="Arial" w:hAnsi="Arial" w:cs="Arial"/>
          <w:b/>
          <w:bCs/>
          <w:sz w:val="24"/>
          <w:szCs w:val="24"/>
        </w:rPr>
        <w:t xml:space="preserve">ampliamento dell’offerta formativa </w:t>
      </w:r>
      <w:r w:rsidR="00AE60A2" w:rsidRPr="00AE60A2">
        <w:rPr>
          <w:rFonts w:ascii="Arial" w:hAnsi="Arial" w:cs="Arial"/>
          <w:sz w:val="24"/>
          <w:szCs w:val="24"/>
        </w:rPr>
        <w:t>(con progetti o inizia</w:t>
      </w:r>
      <w:r w:rsidR="00AE60A2" w:rsidRPr="00AE60A2">
        <w:rPr>
          <w:rFonts w:ascii="Arial" w:hAnsi="Arial" w:cs="Arial"/>
          <w:sz w:val="24"/>
          <w:szCs w:val="24"/>
        </w:rPr>
        <w:softHyphen/>
        <w:t xml:space="preserve">tive anche tra reti di scuole) rivolte a tutti gli studenti di ogni ordine e grado di scuola e </w:t>
      </w:r>
      <w:r w:rsidR="00631575">
        <w:rPr>
          <w:rFonts w:ascii="Arial" w:hAnsi="Arial" w:cs="Arial"/>
          <w:sz w:val="24"/>
          <w:szCs w:val="24"/>
        </w:rPr>
        <w:t xml:space="preserve">spesso rivolte anche </w:t>
      </w:r>
      <w:r w:rsidR="00AE60A2" w:rsidRPr="00AE60A2">
        <w:rPr>
          <w:rFonts w:ascii="Arial" w:hAnsi="Arial" w:cs="Arial"/>
          <w:sz w:val="24"/>
          <w:szCs w:val="24"/>
        </w:rPr>
        <w:t>alla comunità scolastica e locale, e con il concorso di tutti i soggetti che ne condividono le finalità: istituti scolastici e reti di scuole, famiglie, Enti Locali, ASL, INAIL, altri soggetti pubblici o privati.</w:t>
      </w:r>
    </w:p>
    <w:p w:rsidR="00AE60A2" w:rsidRPr="00AE60A2" w:rsidRDefault="00AE60A2" w:rsidP="00AE60A2">
      <w:pPr>
        <w:jc w:val="both"/>
        <w:rPr>
          <w:rFonts w:ascii="Arial" w:hAnsi="Arial" w:cs="Arial"/>
          <w:sz w:val="24"/>
          <w:szCs w:val="24"/>
        </w:rPr>
      </w:pPr>
      <w:r w:rsidRPr="00AE60A2">
        <w:rPr>
          <w:rFonts w:ascii="Arial" w:hAnsi="Arial" w:cs="Arial"/>
          <w:sz w:val="24"/>
          <w:szCs w:val="24"/>
        </w:rPr>
        <w:t>Sia la dimensione collegata alle discipline sia quella trasversale sono orientate al rag</w:t>
      </w:r>
      <w:r w:rsidRPr="00AE60A2">
        <w:rPr>
          <w:rFonts w:ascii="Arial" w:hAnsi="Arial" w:cs="Arial"/>
          <w:sz w:val="24"/>
          <w:szCs w:val="24"/>
        </w:rPr>
        <w:softHyphen/>
        <w:t xml:space="preserve">giungimento di competenze </w:t>
      </w:r>
      <w:r w:rsidR="00BA3FA6">
        <w:rPr>
          <w:rFonts w:ascii="Arial" w:hAnsi="Arial" w:cs="Arial"/>
          <w:sz w:val="24"/>
          <w:szCs w:val="24"/>
        </w:rPr>
        <w:t xml:space="preserve">atte a </w:t>
      </w:r>
      <w:r w:rsidRPr="00AE60A2">
        <w:rPr>
          <w:rFonts w:ascii="Arial" w:hAnsi="Arial" w:cs="Arial"/>
          <w:sz w:val="24"/>
          <w:szCs w:val="24"/>
        </w:rPr>
        <w:t xml:space="preserve"> tradu</w:t>
      </w:r>
      <w:r w:rsidR="00BA3FA6">
        <w:rPr>
          <w:rFonts w:ascii="Arial" w:hAnsi="Arial" w:cs="Arial"/>
          <w:sz w:val="24"/>
          <w:szCs w:val="24"/>
        </w:rPr>
        <w:t>rsi</w:t>
      </w:r>
      <w:r w:rsidRPr="00AE60A2">
        <w:rPr>
          <w:rFonts w:ascii="Arial" w:hAnsi="Arial" w:cs="Arial"/>
          <w:sz w:val="24"/>
          <w:szCs w:val="24"/>
        </w:rPr>
        <w:t xml:space="preserve"> in </w:t>
      </w:r>
      <w:r w:rsidRPr="00AE60A2">
        <w:rPr>
          <w:rFonts w:ascii="Arial" w:hAnsi="Arial" w:cs="Arial"/>
          <w:b/>
          <w:bCs/>
          <w:sz w:val="24"/>
          <w:szCs w:val="24"/>
        </w:rPr>
        <w:t>atteggiamenti e comportamenti attivi</w:t>
      </w:r>
      <w:r w:rsidRPr="00AE60A2">
        <w:rPr>
          <w:rFonts w:ascii="Arial" w:hAnsi="Arial" w:cs="Arial"/>
          <w:sz w:val="24"/>
          <w:szCs w:val="24"/>
        </w:rPr>
        <w:t>, quali ad esempio:</w:t>
      </w:r>
    </w:p>
    <w:p w:rsidR="00AE60A2" w:rsidRDefault="00AE60A2" w:rsidP="00432EC6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la</w:t>
      </w:r>
      <w:r w:rsidRPr="00AE60A2">
        <w:rPr>
          <w:rFonts w:ascii="Arial" w:hAnsi="Arial" w:cs="Arial"/>
          <w:sz w:val="24"/>
          <w:szCs w:val="24"/>
        </w:rPr>
        <w:t xml:space="preserve"> partecipazione consapevole e responsabile alle varie fasi del processo di pre</w:t>
      </w:r>
      <w:r w:rsidRPr="00AE60A2">
        <w:rPr>
          <w:rFonts w:ascii="Arial" w:hAnsi="Arial" w:cs="Arial"/>
          <w:sz w:val="24"/>
          <w:szCs w:val="24"/>
        </w:rPr>
        <w:softHyphen/>
        <w:t>venzione;</w:t>
      </w:r>
    </w:p>
    <w:p w:rsidR="00AE60A2" w:rsidRPr="00AE60A2" w:rsidRDefault="00AE60A2" w:rsidP="00432EC6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</w:t>
      </w:r>
      <w:r w:rsidRPr="00AE60A2">
        <w:rPr>
          <w:rFonts w:ascii="Arial" w:hAnsi="Arial" w:cs="Arial"/>
          <w:sz w:val="24"/>
          <w:szCs w:val="24"/>
        </w:rPr>
        <w:t>l rispetto di regole e procedure di tutela;</w:t>
      </w:r>
    </w:p>
    <w:p w:rsidR="00AE60A2" w:rsidRPr="00AE60A2" w:rsidRDefault="00AE60A2" w:rsidP="00432EC6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E60A2">
        <w:rPr>
          <w:rFonts w:ascii="Arial" w:hAnsi="Arial" w:cs="Arial"/>
          <w:sz w:val="24"/>
          <w:szCs w:val="24"/>
        </w:rPr>
        <w:t>l’assunzione di stili di vita sani e di comportamenti protettivi e di salvaguardia della propria e altrui incolumità.</w:t>
      </w:r>
    </w:p>
    <w:p w:rsidR="00AE60A2" w:rsidRDefault="00AE60A2" w:rsidP="00AE60A2">
      <w:pPr>
        <w:jc w:val="both"/>
        <w:rPr>
          <w:rFonts w:ascii="Arial" w:hAnsi="Arial" w:cs="Arial"/>
          <w:sz w:val="24"/>
          <w:szCs w:val="24"/>
        </w:rPr>
      </w:pPr>
      <w:r w:rsidRPr="00AE60A2">
        <w:rPr>
          <w:rFonts w:ascii="Arial" w:hAnsi="Arial" w:cs="Arial"/>
          <w:sz w:val="24"/>
          <w:szCs w:val="24"/>
        </w:rPr>
        <w:t xml:space="preserve">Vediamo </w:t>
      </w:r>
      <w:r w:rsidR="00432EC6">
        <w:rPr>
          <w:rFonts w:ascii="Arial" w:hAnsi="Arial" w:cs="Arial"/>
          <w:sz w:val="24"/>
          <w:szCs w:val="24"/>
        </w:rPr>
        <w:t xml:space="preserve">di seguito </w:t>
      </w:r>
      <w:r w:rsidRPr="00AE60A2">
        <w:rPr>
          <w:rFonts w:ascii="Arial" w:hAnsi="Arial" w:cs="Arial"/>
          <w:sz w:val="24"/>
          <w:szCs w:val="24"/>
        </w:rPr>
        <w:t xml:space="preserve">alcuni riferimenti di </w:t>
      </w:r>
      <w:r w:rsidRPr="00AE60A2">
        <w:rPr>
          <w:rFonts w:ascii="Arial" w:hAnsi="Arial" w:cs="Arial"/>
          <w:b/>
          <w:bCs/>
          <w:sz w:val="24"/>
          <w:szCs w:val="24"/>
        </w:rPr>
        <w:t xml:space="preserve">competenze e obiettivi di apprendimento </w:t>
      </w:r>
      <w:r w:rsidRPr="00AE60A2">
        <w:rPr>
          <w:rFonts w:ascii="Arial" w:hAnsi="Arial" w:cs="Arial"/>
          <w:sz w:val="24"/>
          <w:szCs w:val="24"/>
        </w:rPr>
        <w:t>ricon</w:t>
      </w:r>
      <w:r w:rsidRPr="00AE60A2">
        <w:rPr>
          <w:rFonts w:ascii="Arial" w:hAnsi="Arial" w:cs="Arial"/>
          <w:sz w:val="24"/>
          <w:szCs w:val="24"/>
        </w:rPr>
        <w:softHyphen/>
        <w:t>ducibili alla salute e sicurezza, all’interno dei curricoli scolastici, con un esempio per la scuola dell’infanzia e uno per ogni ciclo.</w:t>
      </w:r>
    </w:p>
    <w:p w:rsidR="00AE60A2" w:rsidRPr="00AE60A2" w:rsidRDefault="00AE60A2" w:rsidP="00AE60A2">
      <w:pPr>
        <w:jc w:val="both"/>
        <w:rPr>
          <w:rFonts w:ascii="Arial" w:hAnsi="Arial" w:cs="Arial"/>
          <w:sz w:val="24"/>
          <w:szCs w:val="24"/>
        </w:rPr>
      </w:pPr>
      <w:r w:rsidRPr="00AE60A2">
        <w:rPr>
          <w:rFonts w:ascii="Arial" w:hAnsi="Arial" w:cs="Arial"/>
          <w:b/>
          <w:bCs/>
          <w:sz w:val="24"/>
          <w:szCs w:val="24"/>
        </w:rPr>
        <w:t xml:space="preserve">SCUOLA DELL’INFANZIA - Indicazioni nazionali - DM n. 254/2012 </w:t>
      </w:r>
    </w:p>
    <w:p w:rsidR="00AE60A2" w:rsidRPr="00AE60A2" w:rsidRDefault="00AE60A2" w:rsidP="00631575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60A2">
        <w:rPr>
          <w:rFonts w:ascii="Arial" w:hAnsi="Arial" w:cs="Arial"/>
          <w:b/>
          <w:bCs/>
          <w:sz w:val="24"/>
          <w:szCs w:val="24"/>
        </w:rPr>
        <w:t>Campo di esperienza: Il corpo e il movimento - Traguardi per lo sviluppo delle competenze:</w:t>
      </w:r>
    </w:p>
    <w:p w:rsidR="00AE60A2" w:rsidRPr="00AE60A2" w:rsidRDefault="00AE60A2" w:rsidP="00631575">
      <w:pPr>
        <w:numPr>
          <w:ilvl w:val="0"/>
          <w:numId w:val="6"/>
        </w:num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AE60A2">
        <w:rPr>
          <w:rFonts w:ascii="Arial" w:hAnsi="Arial" w:cs="Arial"/>
          <w:i/>
          <w:iCs/>
          <w:sz w:val="24"/>
          <w:szCs w:val="24"/>
        </w:rPr>
        <w:t>Il bambino vive pienamente la propria corporeità... matura condotte che gli con</w:t>
      </w:r>
      <w:r w:rsidRPr="00AE60A2">
        <w:rPr>
          <w:rFonts w:ascii="Arial" w:hAnsi="Arial" w:cs="Arial"/>
          <w:i/>
          <w:iCs/>
          <w:sz w:val="24"/>
          <w:szCs w:val="24"/>
        </w:rPr>
        <w:softHyphen/>
        <w:t>sentono una nuova autonomia nella gestione della giornata a scuola.</w:t>
      </w:r>
    </w:p>
    <w:p w:rsidR="00AE60A2" w:rsidRPr="00AE60A2" w:rsidRDefault="00AE60A2" w:rsidP="00631575">
      <w:pPr>
        <w:numPr>
          <w:ilvl w:val="0"/>
          <w:numId w:val="6"/>
        </w:num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AE60A2">
        <w:rPr>
          <w:rFonts w:ascii="Arial" w:hAnsi="Arial" w:cs="Arial"/>
          <w:i/>
          <w:iCs/>
          <w:sz w:val="24"/>
          <w:szCs w:val="24"/>
        </w:rPr>
        <w:t>Riconosce i segnali e i ritmi del proprio corpo, le differenze sessuali e di sviluppo e adotta pratiche corrette di cura di sé, di igiene e di sana alimentazione.</w:t>
      </w:r>
    </w:p>
    <w:p w:rsidR="00AE60A2" w:rsidRPr="00AE60A2" w:rsidRDefault="00AE60A2" w:rsidP="00631575">
      <w:pPr>
        <w:numPr>
          <w:ilvl w:val="0"/>
          <w:numId w:val="6"/>
        </w:num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AE60A2">
        <w:rPr>
          <w:rFonts w:ascii="Arial" w:hAnsi="Arial" w:cs="Arial"/>
          <w:i/>
          <w:iCs/>
          <w:sz w:val="24"/>
          <w:szCs w:val="24"/>
        </w:rPr>
        <w:t>Controlla l’esecuzione del gesto, valuta il rischio, interagisce con gli altri nei giochi di movimento.</w:t>
      </w:r>
    </w:p>
    <w:p w:rsidR="00631575" w:rsidRDefault="00631575" w:rsidP="00AE60A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E60A2" w:rsidRPr="00AE60A2" w:rsidRDefault="00AE60A2" w:rsidP="00AE60A2">
      <w:pPr>
        <w:jc w:val="both"/>
        <w:rPr>
          <w:rFonts w:ascii="Arial" w:hAnsi="Arial" w:cs="Arial"/>
          <w:sz w:val="24"/>
          <w:szCs w:val="24"/>
        </w:rPr>
      </w:pPr>
      <w:r w:rsidRPr="00AE60A2">
        <w:rPr>
          <w:rFonts w:ascii="Arial" w:hAnsi="Arial" w:cs="Arial"/>
          <w:b/>
          <w:bCs/>
          <w:sz w:val="24"/>
          <w:szCs w:val="24"/>
        </w:rPr>
        <w:t>PRIMO CICLO - Indicazioni Nazionali DM n. 254/2012 - Educazione fisica - Nucleo tematico: “Salute e benessere, prevenzione e sicurezza”</w:t>
      </w:r>
    </w:p>
    <w:p w:rsidR="00AE60A2" w:rsidRPr="00AE60A2" w:rsidRDefault="00AE60A2" w:rsidP="00432EC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60A2">
        <w:rPr>
          <w:rFonts w:ascii="Arial" w:hAnsi="Arial" w:cs="Arial"/>
          <w:b/>
          <w:bCs/>
          <w:sz w:val="24"/>
          <w:szCs w:val="24"/>
        </w:rPr>
        <w:t>Obiettivi di apprendimento al termine della classe quinta:</w:t>
      </w:r>
    </w:p>
    <w:p w:rsidR="00AE60A2" w:rsidRPr="00AE60A2" w:rsidRDefault="00AE60A2" w:rsidP="00432EC6">
      <w:pPr>
        <w:numPr>
          <w:ilvl w:val="0"/>
          <w:numId w:val="7"/>
        </w:num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AE60A2">
        <w:rPr>
          <w:rFonts w:ascii="Arial" w:hAnsi="Arial" w:cs="Arial"/>
          <w:i/>
          <w:iCs/>
          <w:sz w:val="24"/>
          <w:szCs w:val="24"/>
        </w:rPr>
        <w:t>Assumere comportamenti adeguati per la prevenzione degli infortuni e per la si</w:t>
      </w:r>
      <w:r w:rsidRPr="00AE60A2">
        <w:rPr>
          <w:rFonts w:ascii="Arial" w:hAnsi="Arial" w:cs="Arial"/>
          <w:i/>
          <w:iCs/>
          <w:sz w:val="24"/>
          <w:szCs w:val="24"/>
        </w:rPr>
        <w:softHyphen/>
        <w:t>curezza nei vari ambienti di vita... .</w:t>
      </w:r>
    </w:p>
    <w:p w:rsidR="00AE60A2" w:rsidRPr="00AE60A2" w:rsidRDefault="00AE60A2" w:rsidP="00432EC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60A2">
        <w:rPr>
          <w:rFonts w:ascii="Arial" w:hAnsi="Arial" w:cs="Arial"/>
          <w:b/>
          <w:bCs/>
          <w:sz w:val="24"/>
          <w:szCs w:val="24"/>
        </w:rPr>
        <w:t>Obiettivi di apprendimento al termine della classe terza scuola secondaria 1°grado:</w:t>
      </w:r>
    </w:p>
    <w:p w:rsidR="00AE60A2" w:rsidRPr="00AE60A2" w:rsidRDefault="00AE60A2" w:rsidP="00432EC6">
      <w:pPr>
        <w:numPr>
          <w:ilvl w:val="0"/>
          <w:numId w:val="8"/>
        </w:num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AE60A2">
        <w:rPr>
          <w:rFonts w:ascii="Arial" w:hAnsi="Arial" w:cs="Arial"/>
          <w:i/>
          <w:iCs/>
          <w:sz w:val="24"/>
          <w:szCs w:val="24"/>
        </w:rPr>
        <w:t>Saper disporre, utilizzare e riporre correttamente gli attrezzi salvaguardando la propria e l’altrui sicurezza.</w:t>
      </w:r>
    </w:p>
    <w:p w:rsidR="00AE60A2" w:rsidRDefault="00AE60A2" w:rsidP="00432EC6">
      <w:pPr>
        <w:numPr>
          <w:ilvl w:val="0"/>
          <w:numId w:val="8"/>
        </w:num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AE60A2">
        <w:rPr>
          <w:rFonts w:ascii="Arial" w:hAnsi="Arial" w:cs="Arial"/>
          <w:i/>
          <w:iCs/>
          <w:sz w:val="24"/>
          <w:szCs w:val="24"/>
        </w:rPr>
        <w:t xml:space="preserve">Saper adottare comportamenti appropriati per la sicurezza propria e dei compagni anche rispetto a possibili situazioni di pericolo. </w:t>
      </w:r>
    </w:p>
    <w:p w:rsidR="00432EC6" w:rsidRPr="00432EC6" w:rsidRDefault="00432EC6" w:rsidP="00AE60A2">
      <w:pPr>
        <w:numPr>
          <w:ilvl w:val="0"/>
          <w:numId w:val="8"/>
        </w:num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p w:rsidR="00AE60A2" w:rsidRPr="00AE60A2" w:rsidRDefault="00AE60A2" w:rsidP="00E5076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60A2">
        <w:rPr>
          <w:rFonts w:ascii="Arial" w:hAnsi="Arial" w:cs="Arial"/>
          <w:b/>
          <w:bCs/>
          <w:sz w:val="24"/>
          <w:szCs w:val="24"/>
        </w:rPr>
        <w:t>SECONDO CICLO - ISTITUTI PROFESSIONALI</w:t>
      </w:r>
    </w:p>
    <w:p w:rsidR="00AE60A2" w:rsidRPr="00AE60A2" w:rsidRDefault="00AE60A2" w:rsidP="00E5076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60A2">
        <w:rPr>
          <w:rFonts w:ascii="Arial" w:hAnsi="Arial" w:cs="Arial"/>
          <w:b/>
          <w:bCs/>
          <w:sz w:val="24"/>
          <w:szCs w:val="24"/>
        </w:rPr>
        <w:t>Decreto Ministeriale 24 maggio 2018 n. 92 - Allegato I - Il Profilo di uscita dei per</w:t>
      </w:r>
      <w:r w:rsidRPr="00AE60A2">
        <w:rPr>
          <w:rFonts w:ascii="Arial" w:hAnsi="Arial" w:cs="Arial"/>
          <w:b/>
          <w:bCs/>
          <w:sz w:val="24"/>
          <w:szCs w:val="24"/>
        </w:rPr>
        <w:softHyphen/>
        <w:t xml:space="preserve">corsi di istruzione professionale per le attività e gli insegnamenti di area generale. </w:t>
      </w:r>
    </w:p>
    <w:p w:rsidR="00E50763" w:rsidRDefault="00E50763" w:rsidP="00432EC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AE60A2" w:rsidRPr="00AE60A2" w:rsidRDefault="00AE60A2" w:rsidP="00432EC6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AE60A2">
        <w:rPr>
          <w:rFonts w:ascii="Arial" w:hAnsi="Arial" w:cs="Arial"/>
          <w:b/>
          <w:bCs/>
          <w:sz w:val="24"/>
          <w:szCs w:val="24"/>
        </w:rPr>
        <w:t xml:space="preserve">Competenza di riferimento: </w:t>
      </w:r>
      <w:r w:rsidRPr="00AE60A2">
        <w:rPr>
          <w:rFonts w:ascii="Arial" w:hAnsi="Arial" w:cs="Arial"/>
          <w:i/>
          <w:iCs/>
          <w:sz w:val="24"/>
          <w:szCs w:val="24"/>
        </w:rPr>
        <w:t>Padroneggiare l’uso di strumenti tecnologici con parti</w:t>
      </w:r>
      <w:r w:rsidRPr="00AE60A2">
        <w:rPr>
          <w:rFonts w:ascii="Arial" w:hAnsi="Arial" w:cs="Arial"/>
          <w:i/>
          <w:iCs/>
          <w:sz w:val="24"/>
          <w:szCs w:val="24"/>
        </w:rPr>
        <w:softHyphen/>
        <w:t>colare attenzione alla sicurezza e alla tutela della salute nei luoghi di vita e di lavoro, alla tutela della persona, dell’ambiente e del territorio.</w:t>
      </w:r>
    </w:p>
    <w:p w:rsidR="00AE60A2" w:rsidRPr="00AE60A2" w:rsidRDefault="00AE60A2" w:rsidP="00432EC6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AE60A2">
        <w:rPr>
          <w:rFonts w:ascii="Arial" w:hAnsi="Arial" w:cs="Arial"/>
          <w:b/>
          <w:bCs/>
          <w:sz w:val="24"/>
          <w:szCs w:val="24"/>
        </w:rPr>
        <w:t xml:space="preserve">Asse scientifico-tecnologico - Abilità: </w:t>
      </w:r>
      <w:r w:rsidRPr="00AE60A2">
        <w:rPr>
          <w:rFonts w:ascii="Arial" w:hAnsi="Arial" w:cs="Arial"/>
          <w:i/>
          <w:iCs/>
          <w:sz w:val="24"/>
          <w:szCs w:val="24"/>
        </w:rPr>
        <w:t>Applicare le disposizioni legislative e nor</w:t>
      </w:r>
      <w:r w:rsidRPr="00AE60A2">
        <w:rPr>
          <w:rFonts w:ascii="Arial" w:hAnsi="Arial" w:cs="Arial"/>
          <w:i/>
          <w:iCs/>
          <w:sz w:val="24"/>
          <w:szCs w:val="24"/>
        </w:rPr>
        <w:softHyphen/>
        <w:t xml:space="preserve">mative, nazionali e comunitarie, nel campo della sicurezza e salute, prevenzione di infortuni e incendi. </w:t>
      </w:r>
      <w:r w:rsidRPr="00AE60A2">
        <w:rPr>
          <w:rFonts w:ascii="Arial" w:hAnsi="Arial" w:cs="Arial"/>
          <w:b/>
          <w:bCs/>
          <w:i/>
          <w:iCs/>
          <w:sz w:val="24"/>
          <w:szCs w:val="24"/>
        </w:rPr>
        <w:t xml:space="preserve">Conoscenze: </w:t>
      </w:r>
      <w:r w:rsidRPr="00AE60A2">
        <w:rPr>
          <w:rFonts w:ascii="Arial" w:hAnsi="Arial" w:cs="Arial"/>
          <w:i/>
          <w:iCs/>
          <w:sz w:val="24"/>
          <w:szCs w:val="24"/>
        </w:rPr>
        <w:t>Sistemi di gestione per la salute e la sicurezza sul lavoro; Documento di valutazione del rischio; Norme tecniche e leggi sulla preven</w:t>
      </w:r>
      <w:r w:rsidRPr="00AE60A2">
        <w:rPr>
          <w:rFonts w:ascii="Arial" w:hAnsi="Arial" w:cs="Arial"/>
          <w:i/>
          <w:iCs/>
          <w:sz w:val="24"/>
          <w:szCs w:val="24"/>
        </w:rPr>
        <w:softHyphen/>
        <w:t>zione incendi.</w:t>
      </w:r>
    </w:p>
    <w:p w:rsidR="00E50763" w:rsidRDefault="00E50763" w:rsidP="00AE60A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E60A2" w:rsidRPr="00AE60A2" w:rsidRDefault="00AE60A2" w:rsidP="00AE60A2">
      <w:pPr>
        <w:jc w:val="both"/>
        <w:rPr>
          <w:rFonts w:ascii="Arial" w:hAnsi="Arial" w:cs="Arial"/>
          <w:sz w:val="24"/>
          <w:szCs w:val="24"/>
        </w:rPr>
      </w:pPr>
      <w:r w:rsidRPr="00AE60A2">
        <w:rPr>
          <w:rFonts w:ascii="Arial" w:hAnsi="Arial" w:cs="Arial"/>
          <w:b/>
          <w:bCs/>
          <w:sz w:val="24"/>
          <w:szCs w:val="24"/>
        </w:rPr>
        <w:t xml:space="preserve">Un altro riferimento è lo STATUTO DEGLI STUDENTI, </w:t>
      </w:r>
      <w:r w:rsidRPr="00AE60A2">
        <w:rPr>
          <w:rFonts w:ascii="Arial" w:hAnsi="Arial" w:cs="Arial"/>
          <w:sz w:val="24"/>
          <w:szCs w:val="24"/>
        </w:rPr>
        <w:t xml:space="preserve">che </w:t>
      </w:r>
      <w:r w:rsidRPr="00432EC6">
        <w:rPr>
          <w:rFonts w:ascii="Arial" w:hAnsi="Arial" w:cs="Arial"/>
          <w:b/>
          <w:bCs/>
          <w:sz w:val="24"/>
          <w:szCs w:val="24"/>
        </w:rPr>
        <w:t>all’art. 3 commi 4, 5 e 6</w:t>
      </w:r>
      <w:r w:rsidRPr="00AE60A2">
        <w:rPr>
          <w:rFonts w:ascii="Arial" w:hAnsi="Arial" w:cs="Arial"/>
          <w:sz w:val="24"/>
          <w:szCs w:val="24"/>
        </w:rPr>
        <w:t xml:space="preserve"> cita tra i DOVERI quanto segue: </w:t>
      </w:r>
    </w:p>
    <w:p w:rsidR="00AE60A2" w:rsidRPr="00AE60A2" w:rsidRDefault="00AE60A2" w:rsidP="00432EC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60A2">
        <w:rPr>
          <w:rFonts w:ascii="Arial" w:hAnsi="Arial" w:cs="Arial"/>
          <w:i/>
          <w:iCs/>
          <w:sz w:val="24"/>
          <w:szCs w:val="24"/>
        </w:rPr>
        <w:t>4. Gli studenti sono tenuti ad osservare le disposizioni organizzative e di sicurezza dettate dai regolamenti dei singoli istituti.</w:t>
      </w:r>
    </w:p>
    <w:p w:rsidR="00AE60A2" w:rsidRPr="00AE60A2" w:rsidRDefault="00AE60A2" w:rsidP="00432EC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60A2">
        <w:rPr>
          <w:rFonts w:ascii="Arial" w:hAnsi="Arial" w:cs="Arial"/>
          <w:i/>
          <w:iCs/>
          <w:sz w:val="24"/>
          <w:szCs w:val="24"/>
        </w:rPr>
        <w:t>5. Gli studenti sono tenuti ad utilizzare correttamente le strutture, i macchinari e i sussidi didattici e a comportarsi nella vita scolastica in modo da non arrecare danni al patrimonio della scuola.</w:t>
      </w:r>
    </w:p>
    <w:p w:rsidR="00AE60A2" w:rsidRDefault="00AE60A2" w:rsidP="00432EC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E60A2">
        <w:rPr>
          <w:rFonts w:ascii="Arial" w:hAnsi="Arial" w:cs="Arial"/>
          <w:i/>
          <w:iCs/>
          <w:sz w:val="24"/>
          <w:szCs w:val="24"/>
        </w:rPr>
        <w:t>6. Gli studenti condividono la responsabilità di rendere accogliente l’ambiente scolastico e averne cura come importante fattore di qualità della vita della scuola.</w:t>
      </w:r>
    </w:p>
    <w:p w:rsidR="00432EC6" w:rsidRDefault="00432EC6" w:rsidP="00142113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E60A2" w:rsidRPr="00AE60A2" w:rsidRDefault="00AE60A2" w:rsidP="0014211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E60A2">
        <w:rPr>
          <w:rFonts w:ascii="Arial" w:hAnsi="Arial" w:cs="Arial"/>
          <w:b/>
          <w:bCs/>
          <w:sz w:val="24"/>
          <w:szCs w:val="24"/>
        </w:rPr>
        <w:t>2.3 La dimensione trasversale</w:t>
      </w:r>
      <w:r>
        <w:rPr>
          <w:rFonts w:ascii="Arial" w:hAnsi="Arial" w:cs="Arial"/>
          <w:b/>
          <w:bCs/>
          <w:sz w:val="24"/>
          <w:szCs w:val="24"/>
        </w:rPr>
        <w:t>: da Cittadinanza e Costituzione all’Educazione Civica</w:t>
      </w:r>
    </w:p>
    <w:p w:rsidR="00142113" w:rsidRPr="00FD1F70" w:rsidRDefault="00AE60A2" w:rsidP="0014211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dimensione trasversale al curricolo </w:t>
      </w:r>
      <w:r w:rsidR="00142113" w:rsidRPr="00142113">
        <w:rPr>
          <w:rFonts w:ascii="Arial" w:hAnsi="Arial" w:cs="Arial"/>
          <w:sz w:val="24"/>
          <w:szCs w:val="24"/>
        </w:rPr>
        <w:t xml:space="preserve">vede nello </w:t>
      </w:r>
      <w:r w:rsidR="00142113" w:rsidRPr="00142113">
        <w:rPr>
          <w:rFonts w:ascii="Arial" w:hAnsi="Arial" w:cs="Arial"/>
          <w:b/>
          <w:bCs/>
          <w:sz w:val="24"/>
          <w:szCs w:val="24"/>
        </w:rPr>
        <w:t xml:space="preserve">sviluppo delle competenze civiche e sociali </w:t>
      </w:r>
      <w:r w:rsidR="00142113" w:rsidRPr="00142113">
        <w:rPr>
          <w:rFonts w:ascii="Arial" w:hAnsi="Arial" w:cs="Arial"/>
          <w:sz w:val="24"/>
          <w:szCs w:val="24"/>
        </w:rPr>
        <w:t>la chiave di volta per formare gli studenti a una cittadinanza consapevole e responsabile sulla propria e altrui salute e sicurezza.</w:t>
      </w:r>
    </w:p>
    <w:p w:rsidR="00142113" w:rsidRDefault="00142113" w:rsidP="00E04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un mio precedente contributo </w:t>
      </w:r>
      <w:r w:rsidR="00432EC6">
        <w:rPr>
          <w:rFonts w:ascii="Arial" w:hAnsi="Arial" w:cs="Arial"/>
          <w:sz w:val="24"/>
          <w:szCs w:val="24"/>
        </w:rPr>
        <w:t xml:space="preserve">su questa rivista </w:t>
      </w:r>
      <w:r w:rsidRPr="00142113">
        <w:rPr>
          <w:rFonts w:ascii="Arial" w:hAnsi="Arial" w:cs="Arial"/>
          <w:color w:val="FF0000"/>
          <w:sz w:val="24"/>
          <w:szCs w:val="24"/>
        </w:rPr>
        <w:t>(1)</w:t>
      </w:r>
      <w:r w:rsidR="008101AE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 è tratteggiata</w:t>
      </w:r>
      <w:r w:rsidR="004B65E6">
        <w:rPr>
          <w:rFonts w:ascii="Arial" w:hAnsi="Arial" w:cs="Arial"/>
          <w:sz w:val="24"/>
          <w:szCs w:val="24"/>
        </w:rPr>
        <w:t xml:space="preserve"> in una prospettiva storica l’evoluzione del concetto di cittadinanza con le principali norme nazionali e Raccomandazioni europee che hanno accompagnato la presenza nei programmi scolastici di un insegnamento</w:t>
      </w:r>
      <w:r w:rsidR="008101AE">
        <w:rPr>
          <w:rFonts w:ascii="Arial" w:hAnsi="Arial" w:cs="Arial"/>
          <w:sz w:val="24"/>
          <w:szCs w:val="24"/>
        </w:rPr>
        <w:t xml:space="preserve"> </w:t>
      </w:r>
      <w:r w:rsidR="004B65E6">
        <w:rPr>
          <w:rFonts w:ascii="Arial" w:hAnsi="Arial" w:cs="Arial"/>
          <w:sz w:val="24"/>
          <w:szCs w:val="24"/>
        </w:rPr>
        <w:t>che mirasse a educare gli allievi sui contenuti della Costituzione e sul loro ruolo di futuri cittadini nella vita politica, sociale, lavorativa.</w:t>
      </w:r>
    </w:p>
    <w:p w:rsidR="00055082" w:rsidRPr="00055082" w:rsidRDefault="004B65E6" w:rsidP="000550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 si limita qui a richiamare </w:t>
      </w:r>
      <w:r w:rsidR="00055082">
        <w:rPr>
          <w:rFonts w:ascii="Arial" w:hAnsi="Arial" w:cs="Arial"/>
          <w:sz w:val="24"/>
          <w:szCs w:val="24"/>
        </w:rPr>
        <w:t xml:space="preserve">in sintesi </w:t>
      </w:r>
      <w:r w:rsidR="00444138">
        <w:rPr>
          <w:rFonts w:ascii="Arial" w:hAnsi="Arial" w:cs="Arial"/>
          <w:sz w:val="24"/>
          <w:szCs w:val="24"/>
        </w:rPr>
        <w:t>alcune delle tappe principali del</w:t>
      </w:r>
      <w:r w:rsidR="00055082">
        <w:rPr>
          <w:rFonts w:ascii="Arial" w:hAnsi="Arial" w:cs="Arial"/>
          <w:sz w:val="24"/>
          <w:szCs w:val="24"/>
        </w:rPr>
        <w:t xml:space="preserve"> percorso che ha portato all’attuale insegnamento dell’Educazione Civica</w:t>
      </w:r>
      <w:r w:rsidR="00E27167">
        <w:rPr>
          <w:rFonts w:ascii="Arial" w:hAnsi="Arial" w:cs="Arial"/>
          <w:sz w:val="24"/>
          <w:szCs w:val="24"/>
        </w:rPr>
        <w:t xml:space="preserve"> e</w:t>
      </w:r>
      <w:r w:rsidR="008101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inerent</w:t>
      </w:r>
      <w:r w:rsidR="00041B3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in modo specifico al tema della sicurezza e salute</w:t>
      </w:r>
      <w:r w:rsidR="00055082">
        <w:rPr>
          <w:rFonts w:ascii="Arial" w:hAnsi="Arial" w:cs="Arial"/>
          <w:sz w:val="24"/>
          <w:szCs w:val="24"/>
        </w:rPr>
        <w:t xml:space="preserve">. </w:t>
      </w:r>
    </w:p>
    <w:p w:rsidR="00055082" w:rsidRPr="00041B34" w:rsidRDefault="00055082" w:rsidP="00041B34">
      <w:pPr>
        <w:pStyle w:val="Paragrafoelenco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41B34">
        <w:rPr>
          <w:rFonts w:ascii="Arial" w:hAnsi="Arial" w:cs="Arial"/>
          <w:b/>
          <w:bCs/>
          <w:sz w:val="24"/>
          <w:szCs w:val="24"/>
        </w:rPr>
        <w:t>Il Documento d’indirizzo per la sperimentazione di Cittadinanza e costituzione 4/3/2009 e la C.M. 86/2010</w:t>
      </w:r>
      <w:r w:rsidRPr="00041B34">
        <w:rPr>
          <w:rFonts w:ascii="Arial" w:hAnsi="Arial" w:cs="Arial"/>
          <w:sz w:val="24"/>
          <w:szCs w:val="24"/>
        </w:rPr>
        <w:t xml:space="preserve"> hanno individuato la salute e la sicurezza quali </w:t>
      </w:r>
      <w:r w:rsidRPr="00041B34">
        <w:rPr>
          <w:rFonts w:ascii="Arial" w:hAnsi="Arial" w:cs="Arial"/>
          <w:b/>
          <w:bCs/>
          <w:sz w:val="24"/>
          <w:szCs w:val="24"/>
        </w:rPr>
        <w:t>nuclei tematici inclusi nell’insegna</w:t>
      </w:r>
      <w:r w:rsidRPr="00041B34">
        <w:rPr>
          <w:rFonts w:ascii="Arial" w:hAnsi="Arial" w:cs="Arial"/>
          <w:b/>
          <w:bCs/>
          <w:sz w:val="24"/>
          <w:szCs w:val="24"/>
        </w:rPr>
        <w:softHyphen/>
        <w:t xml:space="preserve">mento di Cittadinanza e Costituzione </w:t>
      </w:r>
      <w:r w:rsidRPr="00831B50">
        <w:rPr>
          <w:rFonts w:ascii="Arial" w:hAnsi="Arial" w:cs="Arial"/>
          <w:sz w:val="24"/>
          <w:szCs w:val="24"/>
        </w:rPr>
        <w:t>(previsto dalla L. 169/08)</w:t>
      </w:r>
      <w:r w:rsidRPr="00041B34">
        <w:rPr>
          <w:rFonts w:ascii="Arial" w:hAnsi="Arial" w:cs="Arial"/>
          <w:b/>
          <w:bCs/>
          <w:sz w:val="24"/>
          <w:szCs w:val="24"/>
        </w:rPr>
        <w:t xml:space="preserve">, e rientranti nei curricoli delle scuole di ogni ordine e grado, </w:t>
      </w:r>
      <w:r w:rsidRPr="00041B34">
        <w:rPr>
          <w:rFonts w:ascii="Arial" w:hAnsi="Arial" w:cs="Arial"/>
          <w:sz w:val="24"/>
          <w:szCs w:val="24"/>
        </w:rPr>
        <w:t>nella dimensione specifica, inte</w:t>
      </w:r>
      <w:r w:rsidRPr="00041B34">
        <w:rPr>
          <w:rFonts w:ascii="Arial" w:hAnsi="Arial" w:cs="Arial"/>
          <w:sz w:val="24"/>
          <w:szCs w:val="24"/>
        </w:rPr>
        <w:softHyphen/>
        <w:t>grata alle discipline e in quella trasversale, che attraversa l’intero processo d’insegna</w:t>
      </w:r>
      <w:r w:rsidRPr="00041B34">
        <w:rPr>
          <w:rFonts w:ascii="Arial" w:hAnsi="Arial" w:cs="Arial"/>
          <w:sz w:val="24"/>
          <w:szCs w:val="24"/>
        </w:rPr>
        <w:softHyphen/>
        <w:t>mento/apprendimento.</w:t>
      </w:r>
    </w:p>
    <w:p w:rsidR="00055082" w:rsidRDefault="00055082" w:rsidP="00041B34">
      <w:pPr>
        <w:pStyle w:val="Paragrafoelenco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041B34">
        <w:rPr>
          <w:rFonts w:ascii="Arial" w:hAnsi="Arial" w:cs="Arial"/>
          <w:sz w:val="24"/>
          <w:szCs w:val="24"/>
        </w:rPr>
        <w:t xml:space="preserve">Il concetto è ripreso dal </w:t>
      </w:r>
      <w:r w:rsidRPr="00041B34">
        <w:rPr>
          <w:rFonts w:ascii="Arial" w:hAnsi="Arial" w:cs="Arial"/>
          <w:b/>
          <w:bCs/>
          <w:sz w:val="24"/>
          <w:szCs w:val="24"/>
        </w:rPr>
        <w:t xml:space="preserve">Decreto n. 45/2011 MIUR- ANSAS </w:t>
      </w:r>
      <w:r w:rsidRPr="00041B34">
        <w:rPr>
          <w:rFonts w:ascii="Arial" w:hAnsi="Arial" w:cs="Arial"/>
          <w:sz w:val="24"/>
          <w:szCs w:val="24"/>
        </w:rPr>
        <w:t>che utilizza l’espres</w:t>
      </w:r>
      <w:r w:rsidRPr="00041B34">
        <w:rPr>
          <w:rFonts w:ascii="Arial" w:hAnsi="Arial" w:cs="Arial"/>
          <w:sz w:val="24"/>
          <w:szCs w:val="24"/>
        </w:rPr>
        <w:softHyphen/>
        <w:t xml:space="preserve">sione generale </w:t>
      </w:r>
      <w:r w:rsidRPr="00041B34">
        <w:rPr>
          <w:rFonts w:ascii="Arial" w:hAnsi="Arial" w:cs="Arial"/>
          <w:b/>
          <w:bCs/>
          <w:sz w:val="24"/>
          <w:szCs w:val="24"/>
        </w:rPr>
        <w:t xml:space="preserve">“sicurezza umana” </w:t>
      </w:r>
      <w:r w:rsidRPr="00041B34">
        <w:rPr>
          <w:rFonts w:ascii="Arial" w:hAnsi="Arial" w:cs="Arial"/>
          <w:sz w:val="24"/>
          <w:szCs w:val="24"/>
        </w:rPr>
        <w:t xml:space="preserve">e la definisce: </w:t>
      </w:r>
    </w:p>
    <w:p w:rsidR="00055082" w:rsidRPr="00041B34" w:rsidRDefault="00055082" w:rsidP="00041B34">
      <w:pPr>
        <w:pStyle w:val="Paragrafoelenco"/>
        <w:spacing w:after="0"/>
        <w:jc w:val="both"/>
        <w:rPr>
          <w:rFonts w:ascii="Arial" w:hAnsi="Arial" w:cs="Arial"/>
          <w:sz w:val="24"/>
          <w:szCs w:val="24"/>
        </w:rPr>
      </w:pPr>
      <w:r w:rsidRPr="00041B34">
        <w:rPr>
          <w:rFonts w:ascii="Arial" w:hAnsi="Arial" w:cs="Arial"/>
          <w:i/>
          <w:iCs/>
          <w:sz w:val="24"/>
          <w:szCs w:val="24"/>
        </w:rPr>
        <w:t>«Una delle tematiche dell’educazione alla cittadinanza attiva, intesa quale etica della re</w:t>
      </w:r>
      <w:r w:rsidRPr="00041B34">
        <w:rPr>
          <w:rFonts w:ascii="Arial" w:hAnsi="Arial" w:cs="Arial"/>
          <w:i/>
          <w:iCs/>
          <w:sz w:val="24"/>
          <w:szCs w:val="24"/>
        </w:rPr>
        <w:softHyphen/>
        <w:t>sponsabilità individuale e sociale e nella sua accezione multidimensionale e interdiscipli</w:t>
      </w:r>
      <w:r w:rsidRPr="00041B34">
        <w:rPr>
          <w:rFonts w:ascii="Arial" w:hAnsi="Arial" w:cs="Arial"/>
          <w:i/>
          <w:iCs/>
          <w:sz w:val="24"/>
          <w:szCs w:val="24"/>
        </w:rPr>
        <w:softHyphen/>
        <w:t>nare in risposta a bisogni primari quali educazione, salute, lavoro, ambiente sano, sviluppo sostenibile, coesione sociale».</w:t>
      </w:r>
    </w:p>
    <w:p w:rsidR="00444138" w:rsidRDefault="00055082" w:rsidP="00444138">
      <w:pPr>
        <w:jc w:val="both"/>
        <w:rPr>
          <w:rFonts w:ascii="Arial" w:hAnsi="Arial" w:cs="Arial"/>
          <w:sz w:val="24"/>
          <w:szCs w:val="24"/>
        </w:rPr>
      </w:pPr>
      <w:r w:rsidRPr="00055082">
        <w:rPr>
          <w:rFonts w:ascii="Arial" w:hAnsi="Arial" w:cs="Arial"/>
          <w:sz w:val="24"/>
          <w:szCs w:val="24"/>
        </w:rPr>
        <w:t xml:space="preserve">Tale dimensione interdisciplinare e trasversale </w:t>
      </w:r>
      <w:r>
        <w:rPr>
          <w:rFonts w:ascii="Arial" w:hAnsi="Arial" w:cs="Arial"/>
          <w:sz w:val="24"/>
          <w:szCs w:val="24"/>
        </w:rPr>
        <w:t xml:space="preserve">è stata </w:t>
      </w:r>
      <w:r w:rsidRPr="00055082">
        <w:rPr>
          <w:rFonts w:ascii="Arial" w:hAnsi="Arial" w:cs="Arial"/>
          <w:sz w:val="24"/>
          <w:szCs w:val="24"/>
        </w:rPr>
        <w:t>molto seguita dalle scel</w:t>
      </w:r>
      <w:r w:rsidRPr="00055082">
        <w:rPr>
          <w:rFonts w:ascii="Arial" w:hAnsi="Arial" w:cs="Arial"/>
          <w:sz w:val="24"/>
          <w:szCs w:val="24"/>
        </w:rPr>
        <w:softHyphen/>
        <w:t xml:space="preserve">te curricolari delle scuole. </w:t>
      </w:r>
    </w:p>
    <w:p w:rsidR="003209D4" w:rsidRPr="00831B50" w:rsidRDefault="00055082" w:rsidP="003209D4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44138">
        <w:rPr>
          <w:rFonts w:ascii="Arial" w:hAnsi="Arial" w:cs="Arial"/>
          <w:sz w:val="24"/>
          <w:szCs w:val="24"/>
        </w:rPr>
        <w:t>Sono da citare anche</w:t>
      </w:r>
      <w:r w:rsidR="003209D4">
        <w:rPr>
          <w:rFonts w:ascii="Arial" w:hAnsi="Arial" w:cs="Arial"/>
          <w:sz w:val="24"/>
          <w:szCs w:val="24"/>
        </w:rPr>
        <w:t>:</w:t>
      </w:r>
    </w:p>
    <w:p w:rsidR="003209D4" w:rsidRDefault="003209D4" w:rsidP="003209D4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55082" w:rsidRPr="003209D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l </w:t>
      </w:r>
      <w:proofErr w:type="spellStart"/>
      <w:r w:rsidR="00055082" w:rsidRPr="003209D4">
        <w:rPr>
          <w:rFonts w:ascii="Arial" w:hAnsi="Arial" w:cs="Arial"/>
          <w:b/>
          <w:bCs/>
          <w:sz w:val="24"/>
          <w:szCs w:val="24"/>
        </w:rPr>
        <w:t>D.Lgs.</w:t>
      </w:r>
      <w:proofErr w:type="spellEnd"/>
      <w:r w:rsidR="00055082" w:rsidRPr="003209D4">
        <w:rPr>
          <w:rFonts w:ascii="Arial" w:hAnsi="Arial" w:cs="Arial"/>
          <w:b/>
          <w:bCs/>
          <w:sz w:val="24"/>
          <w:szCs w:val="24"/>
        </w:rPr>
        <w:t xml:space="preserve"> 62/2017</w:t>
      </w:r>
      <w:r w:rsidR="00055082" w:rsidRPr="003209D4">
        <w:rPr>
          <w:rFonts w:ascii="Arial" w:hAnsi="Arial" w:cs="Arial"/>
          <w:i/>
          <w:iCs/>
          <w:sz w:val="24"/>
          <w:szCs w:val="24"/>
        </w:rPr>
        <w:t>(Norme in materia di valutazione e certificazione delle competenze nel primo ciclo ed esami di Stato)</w:t>
      </w:r>
      <w:r w:rsidR="00055082" w:rsidRPr="003209D4">
        <w:rPr>
          <w:rFonts w:ascii="Arial" w:hAnsi="Arial" w:cs="Arial"/>
          <w:sz w:val="24"/>
          <w:szCs w:val="24"/>
        </w:rPr>
        <w:t xml:space="preserve">, </w:t>
      </w:r>
      <w:r w:rsidR="00125C0B" w:rsidRPr="003209D4">
        <w:rPr>
          <w:rFonts w:ascii="Arial" w:hAnsi="Arial" w:cs="Arial"/>
          <w:sz w:val="24"/>
          <w:szCs w:val="24"/>
        </w:rPr>
        <w:t xml:space="preserve">modificato dalla </w:t>
      </w:r>
      <w:r w:rsidR="00125C0B" w:rsidRPr="00041B34">
        <w:rPr>
          <w:rFonts w:ascii="Arial" w:hAnsi="Arial" w:cs="Arial"/>
          <w:b/>
          <w:bCs/>
          <w:sz w:val="24"/>
          <w:szCs w:val="24"/>
        </w:rPr>
        <w:t>L. n. 92/2019</w:t>
      </w:r>
      <w:r w:rsidR="00125C0B" w:rsidRPr="003209D4">
        <w:rPr>
          <w:rFonts w:ascii="Arial" w:hAnsi="Arial" w:cs="Arial"/>
          <w:sz w:val="24"/>
          <w:szCs w:val="24"/>
        </w:rPr>
        <w:t xml:space="preserve"> e dalla </w:t>
      </w:r>
      <w:r w:rsidR="00125C0B" w:rsidRPr="00041B34">
        <w:rPr>
          <w:rFonts w:ascii="Arial" w:hAnsi="Arial" w:cs="Arial"/>
          <w:b/>
          <w:bCs/>
          <w:sz w:val="24"/>
          <w:szCs w:val="24"/>
        </w:rPr>
        <w:t>L.150/2024</w:t>
      </w:r>
      <w:r w:rsidR="00055082" w:rsidRPr="003209D4">
        <w:rPr>
          <w:rFonts w:ascii="Arial" w:hAnsi="Arial" w:cs="Arial"/>
          <w:sz w:val="24"/>
          <w:szCs w:val="24"/>
        </w:rPr>
        <w:t>che interessa per gli aspetti di valutazione delle competenze e delle attività dell’insegnamento Cittadinanza e Costituzione</w:t>
      </w:r>
      <w:r w:rsidR="00125C0B" w:rsidRPr="003209D4">
        <w:rPr>
          <w:rFonts w:ascii="Arial" w:hAnsi="Arial" w:cs="Arial"/>
          <w:sz w:val="24"/>
          <w:szCs w:val="24"/>
        </w:rPr>
        <w:t>, poi diventato Educazione Civica, e del comportamento</w:t>
      </w:r>
      <w:r w:rsidR="00041B34">
        <w:rPr>
          <w:rFonts w:ascii="Arial" w:hAnsi="Arial" w:cs="Arial"/>
          <w:sz w:val="24"/>
          <w:szCs w:val="24"/>
        </w:rPr>
        <w:t>;</w:t>
      </w:r>
    </w:p>
    <w:p w:rsidR="000E3FCC" w:rsidRPr="00444138" w:rsidRDefault="003209D4" w:rsidP="003209D4">
      <w:pPr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055082" w:rsidRPr="003209D4">
        <w:rPr>
          <w:rFonts w:ascii="Arial" w:hAnsi="Arial" w:cs="Arial"/>
          <w:sz w:val="24"/>
          <w:szCs w:val="24"/>
        </w:rPr>
        <w:t xml:space="preserve">il </w:t>
      </w:r>
      <w:r w:rsidR="00055082" w:rsidRPr="003209D4">
        <w:rPr>
          <w:rFonts w:ascii="Arial" w:hAnsi="Arial" w:cs="Arial"/>
          <w:b/>
          <w:bCs/>
          <w:sz w:val="24"/>
          <w:szCs w:val="24"/>
        </w:rPr>
        <w:t xml:space="preserve">documento </w:t>
      </w:r>
      <w:proofErr w:type="spellStart"/>
      <w:r w:rsidR="00055082" w:rsidRPr="003209D4">
        <w:rPr>
          <w:rFonts w:ascii="Arial" w:hAnsi="Arial" w:cs="Arial"/>
          <w:b/>
          <w:bCs/>
          <w:sz w:val="24"/>
          <w:szCs w:val="24"/>
        </w:rPr>
        <w:t>Miur</w:t>
      </w:r>
      <w:proofErr w:type="spellEnd"/>
      <w:r w:rsidR="00055082" w:rsidRPr="003209D4">
        <w:rPr>
          <w:rFonts w:ascii="Arial" w:hAnsi="Arial" w:cs="Arial"/>
          <w:b/>
          <w:bCs/>
          <w:sz w:val="24"/>
          <w:szCs w:val="24"/>
        </w:rPr>
        <w:t xml:space="preserve"> 22/2/2018 “Indicazioni nazionali e nuovi scenari” </w:t>
      </w:r>
      <w:r w:rsidR="00444138" w:rsidRPr="00444138">
        <w:rPr>
          <w:rFonts w:ascii="Arial" w:hAnsi="Arial" w:cs="Arial"/>
          <w:sz w:val="24"/>
          <w:szCs w:val="24"/>
        </w:rPr>
        <w:t xml:space="preserve">che propongono una rilettura mirata ed approfondita delle Indicazioni </w:t>
      </w:r>
      <w:r w:rsidR="00444138" w:rsidRPr="003209D4">
        <w:rPr>
          <w:rFonts w:ascii="Arial" w:hAnsi="Arial" w:cs="Arial"/>
          <w:sz w:val="24"/>
          <w:szCs w:val="24"/>
        </w:rPr>
        <w:t xml:space="preserve">nazionali per il primo ciclo </w:t>
      </w:r>
      <w:r w:rsidR="00444138" w:rsidRPr="00444138">
        <w:rPr>
          <w:rFonts w:ascii="Arial" w:hAnsi="Arial" w:cs="Arial"/>
          <w:sz w:val="24"/>
          <w:szCs w:val="24"/>
        </w:rPr>
        <w:t>2012 ponendo al centro lo stesso tema della cittadinanza quale vero sfondo integratore e punto di riferimento di tutte le discipline che concorrono a definire il curricolo del primo ciclo d’istruzione</w:t>
      </w:r>
      <w:r w:rsidR="00041B34">
        <w:rPr>
          <w:rFonts w:ascii="Arial" w:hAnsi="Arial" w:cs="Arial"/>
          <w:sz w:val="24"/>
          <w:szCs w:val="24"/>
        </w:rPr>
        <w:t>.</w:t>
      </w:r>
      <w:r w:rsidR="00444138" w:rsidRPr="003209D4">
        <w:rPr>
          <w:rFonts w:ascii="Arial" w:hAnsi="Arial" w:cs="Arial"/>
          <w:sz w:val="24"/>
          <w:szCs w:val="24"/>
        </w:rPr>
        <w:t xml:space="preserve"> Tale documento</w:t>
      </w:r>
      <w:r w:rsidR="008101AE">
        <w:rPr>
          <w:rFonts w:ascii="Arial" w:hAnsi="Arial" w:cs="Arial"/>
          <w:sz w:val="24"/>
          <w:szCs w:val="24"/>
        </w:rPr>
        <w:t xml:space="preserve"> </w:t>
      </w:r>
      <w:r w:rsidR="00444138" w:rsidRPr="003209D4">
        <w:rPr>
          <w:rFonts w:ascii="Arial" w:hAnsi="Arial" w:cs="Arial"/>
          <w:sz w:val="24"/>
          <w:szCs w:val="24"/>
        </w:rPr>
        <w:t xml:space="preserve">precede di poco la </w:t>
      </w:r>
      <w:r w:rsidR="00444138" w:rsidRPr="003209D4">
        <w:rPr>
          <w:rFonts w:ascii="Arial" w:hAnsi="Arial" w:cs="Arial"/>
          <w:b/>
          <w:bCs/>
          <w:sz w:val="24"/>
          <w:szCs w:val="24"/>
        </w:rPr>
        <w:t xml:space="preserve">Raccomandazione </w:t>
      </w:r>
      <w:r w:rsidR="00444138" w:rsidRPr="003209D4">
        <w:rPr>
          <w:rFonts w:ascii="Arial" w:hAnsi="Arial" w:cs="Arial"/>
          <w:sz w:val="24"/>
          <w:szCs w:val="24"/>
        </w:rPr>
        <w:t xml:space="preserve">del </w:t>
      </w:r>
      <w:r w:rsidR="00444138" w:rsidRPr="003209D4">
        <w:rPr>
          <w:rFonts w:ascii="Arial" w:hAnsi="Arial" w:cs="Arial"/>
          <w:b/>
          <w:bCs/>
          <w:sz w:val="24"/>
          <w:szCs w:val="24"/>
        </w:rPr>
        <w:t>Consiglio dell’Unione Europea sulle competenze chiave per l’apprendimento permanente</w:t>
      </w:r>
      <w:r w:rsidR="000E3FCC" w:rsidRPr="003209D4">
        <w:rPr>
          <w:rFonts w:ascii="Arial" w:hAnsi="Arial" w:cs="Arial"/>
          <w:b/>
          <w:bCs/>
          <w:sz w:val="24"/>
          <w:szCs w:val="24"/>
        </w:rPr>
        <w:t xml:space="preserve"> (22 maggio 2018) </w:t>
      </w:r>
      <w:r w:rsidR="00444138" w:rsidRPr="003209D4">
        <w:rPr>
          <w:rFonts w:ascii="Arial" w:hAnsi="Arial" w:cs="Arial"/>
          <w:sz w:val="24"/>
          <w:szCs w:val="24"/>
        </w:rPr>
        <w:t xml:space="preserve">che ha sostituito quella del 2006 e definisce la competenza </w:t>
      </w:r>
      <w:r w:rsidR="000E3FCC" w:rsidRPr="003209D4">
        <w:rPr>
          <w:rFonts w:ascii="Arial" w:hAnsi="Arial" w:cs="Arial"/>
          <w:sz w:val="24"/>
          <w:szCs w:val="24"/>
        </w:rPr>
        <w:t>in materia di cittadinanza con esplicito richiamo alla responsabilità e sostenibilità come segue:</w:t>
      </w:r>
      <w:r w:rsidR="000E3FCC" w:rsidRPr="003209D4">
        <w:rPr>
          <w:rFonts w:ascii="Arial" w:hAnsi="Arial" w:cs="Arial"/>
          <w:b/>
          <w:bCs/>
          <w:sz w:val="24"/>
          <w:szCs w:val="24"/>
        </w:rPr>
        <w:t xml:space="preserve"> “</w:t>
      </w:r>
      <w:r w:rsidR="000E3FCC" w:rsidRPr="003209D4">
        <w:rPr>
          <w:rFonts w:ascii="Arial" w:hAnsi="Arial" w:cs="Arial"/>
          <w:i/>
          <w:iCs/>
          <w:sz w:val="24"/>
          <w:szCs w:val="24"/>
        </w:rPr>
        <w:t>La competenza in materia di cittadinanza si riferisce alla capacità di agire da cittadini responsabili e partecipare pienamente alla vita civica e sociale, in base alla comprensione delle strutture e dei concetti sociali, economici, giuridici e politici oltre che dell’evoluzione a livello globale e della sostenibilità”.</w:t>
      </w:r>
      <w:r w:rsidR="000E3FCC" w:rsidRPr="003209D4">
        <w:rPr>
          <w:rFonts w:ascii="Arial" w:hAnsi="Arial" w:cs="Arial"/>
          <w:sz w:val="24"/>
          <w:szCs w:val="24"/>
        </w:rPr>
        <w:t xml:space="preserve"> N</w:t>
      </w:r>
      <w:r w:rsidR="000E3FCC" w:rsidRPr="00444138">
        <w:rPr>
          <w:rFonts w:ascii="Arial" w:hAnsi="Arial" w:cs="Arial"/>
          <w:sz w:val="24"/>
          <w:szCs w:val="24"/>
        </w:rPr>
        <w:t>el passaggio relativo alla compren</w:t>
      </w:r>
      <w:r w:rsidR="000E3FCC" w:rsidRPr="00444138">
        <w:rPr>
          <w:rFonts w:ascii="Arial" w:hAnsi="Arial" w:cs="Arial"/>
          <w:sz w:val="24"/>
          <w:szCs w:val="24"/>
        </w:rPr>
        <w:softHyphen/>
        <w:t>sione delle strutture e dei concetti è aggiunto opportunamente il riferimento a quelli giuridici, la cui conoscenza è oggi di grande importanza nelle situazioni del lavoro (anche per quanto concerne il diritto penale del lavoro) e della vita</w:t>
      </w:r>
      <w:r w:rsidR="000E3FCC" w:rsidRPr="003209D4">
        <w:rPr>
          <w:rFonts w:ascii="Arial" w:hAnsi="Arial" w:cs="Arial"/>
          <w:sz w:val="24"/>
          <w:szCs w:val="24"/>
        </w:rPr>
        <w:t>.</w:t>
      </w:r>
    </w:p>
    <w:p w:rsidR="00055082" w:rsidRPr="00055082" w:rsidRDefault="00055082" w:rsidP="00055082">
      <w:pPr>
        <w:jc w:val="both"/>
        <w:rPr>
          <w:rFonts w:ascii="Arial" w:hAnsi="Arial" w:cs="Arial"/>
          <w:sz w:val="24"/>
          <w:szCs w:val="24"/>
        </w:rPr>
      </w:pPr>
      <w:r w:rsidRPr="00055082">
        <w:rPr>
          <w:rFonts w:ascii="Arial" w:hAnsi="Arial" w:cs="Arial"/>
          <w:sz w:val="24"/>
          <w:szCs w:val="24"/>
        </w:rPr>
        <w:t xml:space="preserve">La costruzione di una cittadinanza globale rientra anche nei 17 obiettivi </w:t>
      </w:r>
      <w:r w:rsidRPr="00055082">
        <w:rPr>
          <w:rFonts w:ascii="Arial" w:hAnsi="Arial" w:cs="Arial"/>
          <w:b/>
          <w:bCs/>
          <w:sz w:val="24"/>
          <w:szCs w:val="24"/>
        </w:rPr>
        <w:t xml:space="preserve">dell’Agenda 2030 per lo sviluppo sostenibile, </w:t>
      </w:r>
      <w:r w:rsidRPr="00055082">
        <w:rPr>
          <w:rFonts w:ascii="Arial" w:hAnsi="Arial" w:cs="Arial"/>
          <w:sz w:val="24"/>
          <w:szCs w:val="24"/>
        </w:rPr>
        <w:t xml:space="preserve">tra cui al n. 3 si evidenzia il seguente: </w:t>
      </w:r>
      <w:r w:rsidRPr="00055082">
        <w:rPr>
          <w:rFonts w:ascii="Arial" w:hAnsi="Arial" w:cs="Arial"/>
          <w:i/>
          <w:iCs/>
          <w:sz w:val="24"/>
          <w:szCs w:val="24"/>
        </w:rPr>
        <w:t>“Assicurare la salute e il benessere per tutti e per tutte le età”.</w:t>
      </w:r>
    </w:p>
    <w:p w:rsidR="00055082" w:rsidRDefault="00055082" w:rsidP="00E1353D">
      <w:pPr>
        <w:jc w:val="both"/>
        <w:rPr>
          <w:rFonts w:ascii="Arial" w:hAnsi="Arial" w:cs="Arial"/>
          <w:sz w:val="24"/>
          <w:szCs w:val="24"/>
        </w:rPr>
      </w:pPr>
      <w:r w:rsidRPr="00055082">
        <w:rPr>
          <w:rFonts w:ascii="Arial" w:hAnsi="Arial" w:cs="Arial"/>
          <w:sz w:val="24"/>
          <w:szCs w:val="24"/>
        </w:rPr>
        <w:t xml:space="preserve">Infine è stata approvata la </w:t>
      </w:r>
      <w:r w:rsidRPr="00055082">
        <w:rPr>
          <w:rFonts w:ascii="Arial" w:hAnsi="Arial" w:cs="Arial"/>
          <w:b/>
          <w:bCs/>
          <w:sz w:val="24"/>
          <w:szCs w:val="24"/>
        </w:rPr>
        <w:t>legge 20 agosto 2019, n. 92 sull’introduzione dell’inse</w:t>
      </w:r>
      <w:r w:rsidRPr="00055082">
        <w:rPr>
          <w:rFonts w:ascii="Arial" w:hAnsi="Arial" w:cs="Arial"/>
          <w:b/>
          <w:bCs/>
          <w:sz w:val="24"/>
          <w:szCs w:val="24"/>
        </w:rPr>
        <w:softHyphen/>
        <w:t>gnamento dell’</w:t>
      </w:r>
      <w:r w:rsidR="00041B34">
        <w:rPr>
          <w:rFonts w:ascii="Arial" w:hAnsi="Arial" w:cs="Arial"/>
          <w:b/>
          <w:bCs/>
          <w:sz w:val="24"/>
          <w:szCs w:val="24"/>
        </w:rPr>
        <w:t>E</w:t>
      </w:r>
      <w:r w:rsidRPr="00055082">
        <w:rPr>
          <w:rFonts w:ascii="Arial" w:hAnsi="Arial" w:cs="Arial"/>
          <w:b/>
          <w:bCs/>
          <w:sz w:val="24"/>
          <w:szCs w:val="24"/>
        </w:rPr>
        <w:t xml:space="preserve">ducazione </w:t>
      </w:r>
      <w:r w:rsidR="00041B34">
        <w:rPr>
          <w:rFonts w:ascii="Arial" w:hAnsi="Arial" w:cs="Arial"/>
          <w:b/>
          <w:bCs/>
          <w:sz w:val="24"/>
          <w:szCs w:val="24"/>
        </w:rPr>
        <w:t>C</w:t>
      </w:r>
      <w:r w:rsidRPr="00055082">
        <w:rPr>
          <w:rFonts w:ascii="Arial" w:hAnsi="Arial" w:cs="Arial"/>
          <w:b/>
          <w:bCs/>
          <w:sz w:val="24"/>
          <w:szCs w:val="24"/>
        </w:rPr>
        <w:t xml:space="preserve">ivica nella scuola primaria e secondaria, </w:t>
      </w:r>
      <w:r w:rsidR="00E1353D">
        <w:rPr>
          <w:rFonts w:ascii="Arial" w:hAnsi="Arial" w:cs="Arial"/>
          <w:b/>
          <w:bCs/>
          <w:sz w:val="24"/>
          <w:szCs w:val="24"/>
        </w:rPr>
        <w:t xml:space="preserve">mentre nella scuola dell’infanzia sono previste </w:t>
      </w:r>
      <w:r w:rsidR="00041B34">
        <w:rPr>
          <w:rFonts w:ascii="Arial" w:hAnsi="Arial" w:cs="Arial"/>
          <w:b/>
          <w:bCs/>
          <w:sz w:val="24"/>
          <w:szCs w:val="24"/>
        </w:rPr>
        <w:t>i</w:t>
      </w:r>
      <w:r w:rsidR="00E1353D" w:rsidRPr="00041B34">
        <w:rPr>
          <w:rFonts w:ascii="Arial" w:hAnsi="Arial" w:cs="Arial"/>
          <w:b/>
          <w:bCs/>
          <w:sz w:val="24"/>
          <w:szCs w:val="24"/>
        </w:rPr>
        <w:t>niziative di sensibilizzazione</w:t>
      </w:r>
      <w:r w:rsidR="008101AE">
        <w:rPr>
          <w:rFonts w:ascii="Arial" w:hAnsi="Arial" w:cs="Arial"/>
          <w:b/>
          <w:bCs/>
          <w:sz w:val="24"/>
          <w:szCs w:val="24"/>
        </w:rPr>
        <w:t xml:space="preserve"> </w:t>
      </w:r>
      <w:r w:rsidR="00E1353D" w:rsidRPr="00041B34">
        <w:rPr>
          <w:rFonts w:ascii="Arial" w:hAnsi="Arial" w:cs="Arial"/>
          <w:b/>
          <w:bCs/>
          <w:sz w:val="24"/>
          <w:szCs w:val="24"/>
        </w:rPr>
        <w:t>alla cittadinanza responsabile</w:t>
      </w:r>
      <w:r w:rsidR="00E1353D">
        <w:rPr>
          <w:rFonts w:ascii="Arial" w:hAnsi="Arial" w:cs="Arial"/>
          <w:sz w:val="24"/>
          <w:szCs w:val="24"/>
        </w:rPr>
        <w:t>. La legge</w:t>
      </w:r>
      <w:r w:rsidRPr="00055082">
        <w:rPr>
          <w:rFonts w:ascii="Arial" w:hAnsi="Arial" w:cs="Arial"/>
          <w:sz w:val="24"/>
          <w:szCs w:val="24"/>
        </w:rPr>
        <w:t xml:space="preserve"> è entrata in vigore nell’anno scolastico 2020/2021 e ha sostituito l’insegnamento di Citta</w:t>
      </w:r>
      <w:r w:rsidRPr="00055082">
        <w:rPr>
          <w:rFonts w:ascii="Arial" w:hAnsi="Arial" w:cs="Arial"/>
          <w:sz w:val="24"/>
          <w:szCs w:val="24"/>
        </w:rPr>
        <w:softHyphen/>
        <w:t xml:space="preserve">dinanza e Costituzione. </w:t>
      </w:r>
    </w:p>
    <w:p w:rsidR="00EB1FC2" w:rsidRPr="00041B34" w:rsidRDefault="000E3FCC" w:rsidP="0005508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1353D">
        <w:rPr>
          <w:rFonts w:ascii="Arial" w:hAnsi="Arial" w:cs="Arial"/>
          <w:b/>
          <w:bCs/>
          <w:sz w:val="24"/>
          <w:szCs w:val="24"/>
        </w:rPr>
        <w:t xml:space="preserve">2.4. </w:t>
      </w:r>
      <w:r w:rsidR="00E1353D" w:rsidRPr="00E1353D">
        <w:rPr>
          <w:rFonts w:ascii="Arial" w:hAnsi="Arial" w:cs="Arial"/>
          <w:b/>
          <w:bCs/>
          <w:sz w:val="24"/>
          <w:szCs w:val="24"/>
        </w:rPr>
        <w:t>Salute e sicurezza nell’Educazione Civica</w:t>
      </w:r>
      <w:r w:rsidR="006D74F2">
        <w:rPr>
          <w:rFonts w:ascii="Arial" w:hAnsi="Arial" w:cs="Arial"/>
          <w:b/>
          <w:bCs/>
          <w:sz w:val="24"/>
          <w:szCs w:val="24"/>
        </w:rPr>
        <w:t>: la legge n. 92/2019 e la legge n. 21/20</w:t>
      </w:r>
      <w:r w:rsidR="00831B50">
        <w:rPr>
          <w:rFonts w:ascii="Arial" w:hAnsi="Arial" w:cs="Arial"/>
          <w:b/>
          <w:bCs/>
          <w:sz w:val="24"/>
          <w:szCs w:val="24"/>
        </w:rPr>
        <w:t>2</w:t>
      </w:r>
      <w:r w:rsidR="006D74F2">
        <w:rPr>
          <w:rFonts w:ascii="Arial" w:hAnsi="Arial" w:cs="Arial"/>
          <w:b/>
          <w:bCs/>
          <w:sz w:val="24"/>
          <w:szCs w:val="24"/>
        </w:rPr>
        <w:t>5</w:t>
      </w:r>
    </w:p>
    <w:p w:rsidR="002143EF" w:rsidRDefault="002143EF" w:rsidP="00B21FD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 </w:t>
      </w:r>
      <w:r w:rsidR="00EB1FC2" w:rsidRPr="00EB1FC2">
        <w:rPr>
          <w:rFonts w:ascii="Arial" w:hAnsi="Arial" w:cs="Arial"/>
          <w:sz w:val="24"/>
          <w:szCs w:val="24"/>
        </w:rPr>
        <w:t xml:space="preserve">insegnamento trasversale dell’educazione civica, </w:t>
      </w:r>
      <w:r>
        <w:rPr>
          <w:rFonts w:ascii="Arial" w:hAnsi="Arial" w:cs="Arial"/>
          <w:sz w:val="24"/>
          <w:szCs w:val="24"/>
        </w:rPr>
        <w:t>introdotto dalla L. n.92/2019</w:t>
      </w:r>
      <w:r w:rsidR="00EB1FC2">
        <w:rPr>
          <w:rFonts w:ascii="Arial" w:hAnsi="Arial" w:cs="Arial"/>
          <w:sz w:val="24"/>
          <w:szCs w:val="24"/>
        </w:rPr>
        <w:t xml:space="preserve"> è oggetto delle valutazioni periodiche e finali e il </w:t>
      </w:r>
      <w:r>
        <w:rPr>
          <w:rFonts w:ascii="Arial" w:hAnsi="Arial" w:cs="Arial"/>
          <w:sz w:val="24"/>
          <w:szCs w:val="24"/>
        </w:rPr>
        <w:t xml:space="preserve">suo </w:t>
      </w:r>
      <w:r w:rsidR="00EB1FC2">
        <w:rPr>
          <w:rFonts w:ascii="Arial" w:hAnsi="Arial" w:cs="Arial"/>
          <w:sz w:val="24"/>
          <w:szCs w:val="24"/>
        </w:rPr>
        <w:t xml:space="preserve">orario </w:t>
      </w:r>
      <w:r w:rsidR="00EB1FC2" w:rsidRPr="00EB1FC2">
        <w:rPr>
          <w:rFonts w:ascii="Arial" w:hAnsi="Arial" w:cs="Arial"/>
          <w:sz w:val="24"/>
          <w:szCs w:val="24"/>
        </w:rPr>
        <w:t>non può essere inferiore a 33 ore annue, da svol</w:t>
      </w:r>
      <w:r w:rsidR="00EB1FC2" w:rsidRPr="00EB1FC2">
        <w:rPr>
          <w:rFonts w:ascii="Arial" w:hAnsi="Arial" w:cs="Arial"/>
          <w:sz w:val="24"/>
          <w:szCs w:val="24"/>
        </w:rPr>
        <w:softHyphen/>
        <w:t xml:space="preserve">gersi nell’ambito del monte orario obbligatorio previsto dagli ordinamenti </w:t>
      </w:r>
      <w:r>
        <w:rPr>
          <w:rFonts w:ascii="Arial" w:hAnsi="Arial" w:cs="Arial"/>
          <w:sz w:val="24"/>
          <w:szCs w:val="24"/>
        </w:rPr>
        <w:t xml:space="preserve">scolastici </w:t>
      </w:r>
      <w:r w:rsidR="00EB1FC2" w:rsidRPr="00EB1FC2">
        <w:rPr>
          <w:rFonts w:ascii="Arial" w:hAnsi="Arial" w:cs="Arial"/>
          <w:sz w:val="24"/>
          <w:szCs w:val="24"/>
        </w:rPr>
        <w:t xml:space="preserve">vigenti. </w:t>
      </w:r>
      <w:r w:rsidR="00041B34">
        <w:rPr>
          <w:rFonts w:ascii="Arial" w:hAnsi="Arial" w:cs="Arial"/>
          <w:sz w:val="24"/>
          <w:szCs w:val="24"/>
        </w:rPr>
        <w:t>S</w:t>
      </w:r>
      <w:r w:rsidR="00EB1FC2" w:rsidRPr="00EB1FC2">
        <w:rPr>
          <w:rFonts w:ascii="Arial" w:hAnsi="Arial" w:cs="Arial"/>
          <w:sz w:val="24"/>
          <w:szCs w:val="24"/>
        </w:rPr>
        <w:t>ia nell’enunciazione dei prin</w:t>
      </w:r>
      <w:r w:rsidR="00EB1FC2" w:rsidRPr="00EB1FC2">
        <w:rPr>
          <w:rFonts w:ascii="Arial" w:hAnsi="Arial" w:cs="Arial"/>
          <w:sz w:val="24"/>
          <w:szCs w:val="24"/>
        </w:rPr>
        <w:softHyphen/>
        <w:t>cipi di cui all’art. 1, sia nell’elencazione delle tematiche di cui all’art. 3</w:t>
      </w:r>
      <w:r w:rsidR="00EB1FC2">
        <w:rPr>
          <w:rFonts w:ascii="Arial" w:hAnsi="Arial" w:cs="Arial"/>
          <w:sz w:val="24"/>
          <w:szCs w:val="24"/>
        </w:rPr>
        <w:t xml:space="preserve"> della L. n. 92/2019,  </w:t>
      </w:r>
      <w:r w:rsidR="00EB1FC2" w:rsidRPr="00EB1FC2">
        <w:rPr>
          <w:rFonts w:ascii="Arial" w:hAnsi="Arial" w:cs="Arial"/>
          <w:sz w:val="24"/>
          <w:szCs w:val="24"/>
        </w:rPr>
        <w:t>possia</w:t>
      </w:r>
      <w:r w:rsidR="00EB1FC2" w:rsidRPr="00EB1FC2">
        <w:rPr>
          <w:rFonts w:ascii="Arial" w:hAnsi="Arial" w:cs="Arial"/>
          <w:sz w:val="24"/>
          <w:szCs w:val="24"/>
        </w:rPr>
        <w:softHyphen/>
        <w:t>mo apprezzare riferimenti diretti e indiretti al diritto alla salute e al benessere, alla protezione civile, alla sostenibilità ambientale, alla cittadinanza attiva e responsabil</w:t>
      </w:r>
      <w:r>
        <w:rPr>
          <w:rFonts w:ascii="Arial" w:hAnsi="Arial" w:cs="Arial"/>
          <w:sz w:val="24"/>
          <w:szCs w:val="24"/>
        </w:rPr>
        <w:t>e.</w:t>
      </w:r>
    </w:p>
    <w:p w:rsidR="002143EF" w:rsidRDefault="002143EF" w:rsidP="00B21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143EF">
        <w:rPr>
          <w:rFonts w:ascii="Arial" w:hAnsi="Arial" w:cs="Arial"/>
          <w:sz w:val="24"/>
          <w:szCs w:val="24"/>
        </w:rPr>
        <w:t xml:space="preserve">Secondo quanto previsto dalle Linee guida adottate in via di prima applicazione con </w:t>
      </w:r>
      <w:r w:rsidRPr="00B21FD6">
        <w:rPr>
          <w:rFonts w:ascii="Arial" w:hAnsi="Arial" w:cs="Arial"/>
          <w:b/>
          <w:bCs/>
          <w:sz w:val="24"/>
          <w:szCs w:val="24"/>
        </w:rPr>
        <w:t>Decreto ministeriale 22 giugno 2020, n. 35,</w:t>
      </w:r>
      <w:r w:rsidRPr="002143EF">
        <w:rPr>
          <w:rFonts w:ascii="Arial" w:hAnsi="Arial" w:cs="Arial"/>
          <w:sz w:val="24"/>
          <w:szCs w:val="24"/>
        </w:rPr>
        <w:t xml:space="preserve"> le Istituzioni scolastiche sono state chiamate ad aggiornare i curricoli di istituto e l’attività di progettazione didattica nel primo e nel secondo ciclo di istruzione al fine di sviluppare “</w:t>
      </w:r>
      <w:r w:rsidRPr="002143EF">
        <w:rPr>
          <w:rFonts w:ascii="Arial" w:hAnsi="Arial" w:cs="Arial"/>
          <w:i/>
          <w:iCs/>
          <w:sz w:val="24"/>
          <w:szCs w:val="24"/>
        </w:rPr>
        <w:t>la conoscenza e la comprensione delle strutture e dei profili sociali, economici, giuridici, civici e ambientali della società</w:t>
      </w:r>
      <w:r w:rsidRPr="002143EF">
        <w:rPr>
          <w:rFonts w:ascii="Arial" w:hAnsi="Arial" w:cs="Arial"/>
          <w:sz w:val="24"/>
          <w:szCs w:val="24"/>
        </w:rPr>
        <w:t xml:space="preserve">” , tenendo a riferimento le </w:t>
      </w:r>
      <w:r>
        <w:rPr>
          <w:rFonts w:ascii="Arial" w:hAnsi="Arial" w:cs="Arial"/>
          <w:sz w:val="24"/>
          <w:szCs w:val="24"/>
        </w:rPr>
        <w:t xml:space="preserve">suddette </w:t>
      </w:r>
      <w:r w:rsidRPr="002143EF">
        <w:rPr>
          <w:rFonts w:ascii="Arial" w:hAnsi="Arial" w:cs="Arial"/>
          <w:sz w:val="24"/>
          <w:szCs w:val="24"/>
        </w:rPr>
        <w:t>Linee guida, indicando traguardi di competenza,  risultati di apprendimento e obiettivi specifici di apprendimento, in coerenza ed eventuale integrazione con le Indicazioni nazionali per il curricolo delle scuole  dell’infanzia e del primo ciclo di istruzione, nonché con il documento Indicazioni nazionali e nuovi scenari e con le Indicazioni nazionali per i licei e le Linee guida per gli istituti tecnici e professionali vigenti.</w:t>
      </w:r>
    </w:p>
    <w:p w:rsidR="002143EF" w:rsidRDefault="002143EF" w:rsidP="00B21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143EF">
        <w:rPr>
          <w:rFonts w:ascii="Arial" w:hAnsi="Arial" w:cs="Arial"/>
          <w:sz w:val="24"/>
          <w:szCs w:val="24"/>
        </w:rPr>
        <w:t xml:space="preserve">A seguito delle attività realizzate dalle scuole e tenendo conto delle novità normative intervenute, a partire dall’anno scolastico 2024/2025, i curricoli di educazione civica si riferiscono a traguardi e obiettivi di apprendimento definiti a livello nazionale, come individuati dalle </w:t>
      </w:r>
      <w:r w:rsidR="00F87E6C" w:rsidRPr="00F87E6C">
        <w:rPr>
          <w:rFonts w:ascii="Arial" w:hAnsi="Arial" w:cs="Arial"/>
          <w:b/>
          <w:bCs/>
          <w:sz w:val="24"/>
          <w:szCs w:val="24"/>
        </w:rPr>
        <w:t>Linee guida per l’insegnamento dell’educazione civica</w:t>
      </w:r>
      <w:r w:rsidR="008101AE">
        <w:rPr>
          <w:rFonts w:ascii="Arial" w:hAnsi="Arial" w:cs="Arial"/>
          <w:b/>
          <w:bCs/>
          <w:sz w:val="24"/>
          <w:szCs w:val="24"/>
        </w:rPr>
        <w:t xml:space="preserve"> </w:t>
      </w:r>
      <w:r w:rsidR="00F87E6C">
        <w:rPr>
          <w:rFonts w:ascii="Arial" w:hAnsi="Arial" w:cs="Arial"/>
          <w:sz w:val="24"/>
          <w:szCs w:val="24"/>
        </w:rPr>
        <w:t xml:space="preserve">emanate con </w:t>
      </w:r>
      <w:r w:rsidR="00F87E6C" w:rsidRPr="00F87E6C">
        <w:rPr>
          <w:rFonts w:ascii="Arial" w:hAnsi="Arial" w:cs="Arial"/>
          <w:b/>
          <w:bCs/>
          <w:sz w:val="24"/>
          <w:szCs w:val="24"/>
        </w:rPr>
        <w:t xml:space="preserve">Decreto del Ministero dell’Istruzione e del </w:t>
      </w:r>
      <w:r w:rsidR="00F87E6C">
        <w:rPr>
          <w:rFonts w:ascii="Arial" w:hAnsi="Arial" w:cs="Arial"/>
          <w:b/>
          <w:bCs/>
          <w:sz w:val="24"/>
          <w:szCs w:val="24"/>
        </w:rPr>
        <w:t>M</w:t>
      </w:r>
      <w:r w:rsidR="00F87E6C" w:rsidRPr="00F87E6C">
        <w:rPr>
          <w:rFonts w:ascii="Arial" w:hAnsi="Arial" w:cs="Arial"/>
          <w:b/>
          <w:bCs/>
          <w:sz w:val="24"/>
          <w:szCs w:val="24"/>
        </w:rPr>
        <w:t xml:space="preserve">erito </w:t>
      </w:r>
      <w:r w:rsidR="00E40FC6">
        <w:rPr>
          <w:rFonts w:ascii="Arial" w:hAnsi="Arial" w:cs="Arial"/>
          <w:b/>
          <w:bCs/>
          <w:sz w:val="24"/>
          <w:szCs w:val="24"/>
        </w:rPr>
        <w:t xml:space="preserve">n. 183 </w:t>
      </w:r>
      <w:r w:rsidR="00F87E6C" w:rsidRPr="00F87E6C">
        <w:rPr>
          <w:rFonts w:ascii="Arial" w:hAnsi="Arial" w:cs="Arial"/>
          <w:b/>
          <w:bCs/>
          <w:sz w:val="24"/>
          <w:szCs w:val="24"/>
        </w:rPr>
        <w:t>del 7 settembre 2024</w:t>
      </w:r>
      <w:r w:rsidR="00F87E6C">
        <w:rPr>
          <w:rFonts w:ascii="Arial" w:hAnsi="Arial" w:cs="Arial"/>
          <w:sz w:val="24"/>
          <w:szCs w:val="24"/>
        </w:rPr>
        <w:t xml:space="preserve">, </w:t>
      </w:r>
      <w:r w:rsidRPr="002143EF">
        <w:rPr>
          <w:rFonts w:ascii="Arial" w:hAnsi="Arial" w:cs="Arial"/>
          <w:sz w:val="24"/>
          <w:szCs w:val="24"/>
        </w:rPr>
        <w:t>che sostituiscono le precedenti.</w:t>
      </w:r>
    </w:p>
    <w:p w:rsidR="00EB1FC2" w:rsidRDefault="00F87E6C" w:rsidP="00B21FD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Nell</w:t>
      </w:r>
      <w:r w:rsidR="009A58AD">
        <w:rPr>
          <w:rFonts w:ascii="Arial" w:hAnsi="Arial" w:cs="Arial"/>
          <w:sz w:val="24"/>
          <w:szCs w:val="24"/>
        </w:rPr>
        <w:t>e tabelle contenute nel documento citato s</w:t>
      </w:r>
      <w:r>
        <w:rPr>
          <w:rFonts w:ascii="Arial" w:hAnsi="Arial" w:cs="Arial"/>
          <w:sz w:val="24"/>
          <w:szCs w:val="24"/>
        </w:rPr>
        <w:t xml:space="preserve">i </w:t>
      </w:r>
      <w:r w:rsidR="009A58AD">
        <w:rPr>
          <w:rFonts w:ascii="Arial" w:hAnsi="Arial" w:cs="Arial"/>
          <w:sz w:val="24"/>
          <w:szCs w:val="24"/>
        </w:rPr>
        <w:t xml:space="preserve">possono </w:t>
      </w:r>
      <w:r>
        <w:rPr>
          <w:rFonts w:ascii="Arial" w:hAnsi="Arial" w:cs="Arial"/>
          <w:sz w:val="24"/>
          <w:szCs w:val="24"/>
        </w:rPr>
        <w:t>estrapola</w:t>
      </w:r>
      <w:r w:rsidR="009A58AD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</w:t>
      </w:r>
      <w:r w:rsidR="00C40112">
        <w:rPr>
          <w:rFonts w:ascii="Arial" w:hAnsi="Arial" w:cs="Arial"/>
          <w:sz w:val="24"/>
          <w:szCs w:val="24"/>
        </w:rPr>
        <w:t xml:space="preserve">, all’interno dei campi di esperienza, </w:t>
      </w:r>
      <w:r w:rsidR="004D75FE">
        <w:rPr>
          <w:rFonts w:ascii="Arial" w:hAnsi="Arial" w:cs="Arial"/>
          <w:sz w:val="24"/>
          <w:szCs w:val="24"/>
        </w:rPr>
        <w:t xml:space="preserve">le indicazioni </w:t>
      </w:r>
      <w:r w:rsidR="009A58AD">
        <w:rPr>
          <w:rFonts w:ascii="Arial" w:hAnsi="Arial" w:cs="Arial"/>
          <w:sz w:val="24"/>
          <w:szCs w:val="24"/>
        </w:rPr>
        <w:t>per l</w:t>
      </w:r>
      <w:r w:rsidR="00C40112">
        <w:rPr>
          <w:rFonts w:ascii="Arial" w:hAnsi="Arial" w:cs="Arial"/>
          <w:sz w:val="24"/>
          <w:szCs w:val="24"/>
        </w:rPr>
        <w:t>’acquisizione delle prime</w:t>
      </w:r>
      <w:r w:rsidR="008101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competenze nella scuola dell’infanzia e</w:t>
      </w:r>
      <w:r w:rsidR="00C40112">
        <w:rPr>
          <w:rFonts w:ascii="Arial" w:hAnsi="Arial" w:cs="Arial"/>
          <w:sz w:val="24"/>
          <w:szCs w:val="24"/>
        </w:rPr>
        <w:t xml:space="preserve">, a seguire, </w:t>
      </w:r>
      <w:r>
        <w:rPr>
          <w:rFonts w:ascii="Arial" w:hAnsi="Arial" w:cs="Arial"/>
          <w:sz w:val="24"/>
          <w:szCs w:val="24"/>
        </w:rPr>
        <w:t xml:space="preserve">i traguardi per lo sviluppo delle competenze e gli obiettivi di apprendimento del primo e secondo ciclo, </w:t>
      </w:r>
      <w:r w:rsidR="00476F72">
        <w:rPr>
          <w:rFonts w:ascii="Arial" w:hAnsi="Arial" w:cs="Arial"/>
          <w:sz w:val="24"/>
          <w:szCs w:val="24"/>
        </w:rPr>
        <w:t xml:space="preserve">attinenti </w:t>
      </w:r>
      <w:r>
        <w:rPr>
          <w:rFonts w:ascii="Arial" w:hAnsi="Arial" w:cs="Arial"/>
          <w:sz w:val="24"/>
          <w:szCs w:val="24"/>
        </w:rPr>
        <w:t>alla salute e sicurezza.</w:t>
      </w:r>
    </w:p>
    <w:p w:rsidR="00B21FD6" w:rsidRDefault="00B21FD6" w:rsidP="00EB1FC2">
      <w:pPr>
        <w:jc w:val="both"/>
        <w:rPr>
          <w:rFonts w:ascii="Arial" w:hAnsi="Arial" w:cs="Arial"/>
          <w:sz w:val="24"/>
          <w:szCs w:val="24"/>
        </w:rPr>
      </w:pPr>
    </w:p>
    <w:p w:rsidR="00F87E6C" w:rsidRDefault="00F87E6C" w:rsidP="00EB1F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quest</w:t>
      </w:r>
      <w:r w:rsidR="00476F72">
        <w:rPr>
          <w:rFonts w:ascii="Arial" w:hAnsi="Arial" w:cs="Arial"/>
          <w:sz w:val="24"/>
          <w:szCs w:val="24"/>
        </w:rPr>
        <w:t xml:space="preserve">i riferimenti </w:t>
      </w:r>
      <w:r>
        <w:rPr>
          <w:rFonts w:ascii="Arial" w:hAnsi="Arial" w:cs="Arial"/>
          <w:sz w:val="24"/>
          <w:szCs w:val="24"/>
        </w:rPr>
        <w:t xml:space="preserve"> dovranno aggiungersi ulteriori specificazioni a seguito della </w:t>
      </w:r>
      <w:r w:rsidRPr="006D74F2">
        <w:rPr>
          <w:rFonts w:ascii="Arial" w:hAnsi="Arial" w:cs="Arial"/>
          <w:b/>
          <w:bCs/>
          <w:sz w:val="24"/>
          <w:szCs w:val="24"/>
        </w:rPr>
        <w:t xml:space="preserve">Legge del 17 febbraio 2025, n. 21 </w:t>
      </w:r>
      <w:r w:rsidRPr="00F87E6C">
        <w:rPr>
          <w:rFonts w:ascii="Arial" w:hAnsi="Arial" w:cs="Arial"/>
          <w:sz w:val="24"/>
          <w:szCs w:val="24"/>
        </w:rPr>
        <w:t>“</w:t>
      </w:r>
      <w:r w:rsidRPr="00F87E6C">
        <w:rPr>
          <w:rFonts w:ascii="Arial" w:hAnsi="Arial" w:cs="Arial"/>
          <w:i/>
          <w:iCs/>
          <w:sz w:val="24"/>
          <w:szCs w:val="24"/>
        </w:rPr>
        <w:t>Modifica all’articolo 3 della legge 20 agosto 2019, n. 92, concernente l’introduzione delle conoscenze di base in materia di sicurezza nei luoghi di lavoro nell’ambito dell’insegnamento dell’educazione civica.</w:t>
      </w:r>
      <w:r w:rsidRPr="00F87E6C">
        <w:rPr>
          <w:rFonts w:ascii="Arial" w:hAnsi="Arial" w:cs="Arial"/>
          <w:sz w:val="24"/>
          <w:szCs w:val="24"/>
        </w:rPr>
        <w:t>“</w:t>
      </w:r>
    </w:p>
    <w:p w:rsidR="00476F72" w:rsidRDefault="00476F72" w:rsidP="00EB1F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legge si compone di soli tre articoli:</w:t>
      </w:r>
    </w:p>
    <w:p w:rsidR="00476F72" w:rsidRPr="00476F72" w:rsidRDefault="00476F72" w:rsidP="00476F72">
      <w:pPr>
        <w:jc w:val="both"/>
        <w:rPr>
          <w:rFonts w:ascii="Arial" w:hAnsi="Arial" w:cs="Arial"/>
          <w:sz w:val="24"/>
          <w:szCs w:val="24"/>
        </w:rPr>
      </w:pPr>
      <w:r w:rsidRPr="00476F72">
        <w:rPr>
          <w:rFonts w:ascii="Arial" w:hAnsi="Arial" w:cs="Arial"/>
          <w:b/>
          <w:bCs/>
          <w:sz w:val="24"/>
          <w:szCs w:val="24"/>
        </w:rPr>
        <w:t>Nell’art. 1</w:t>
      </w:r>
      <w:r>
        <w:rPr>
          <w:rFonts w:ascii="Arial" w:hAnsi="Arial" w:cs="Arial"/>
          <w:sz w:val="24"/>
          <w:szCs w:val="24"/>
        </w:rPr>
        <w:t xml:space="preserve">, </w:t>
      </w:r>
      <w:r w:rsidRPr="00476F72">
        <w:rPr>
          <w:rFonts w:ascii="Arial" w:hAnsi="Arial" w:cs="Arial"/>
          <w:b/>
          <w:bCs/>
          <w:sz w:val="24"/>
          <w:szCs w:val="24"/>
        </w:rPr>
        <w:t>commi 1 e 2</w:t>
      </w:r>
      <w:r>
        <w:rPr>
          <w:rFonts w:ascii="Arial" w:hAnsi="Arial" w:cs="Arial"/>
          <w:sz w:val="24"/>
          <w:szCs w:val="24"/>
        </w:rPr>
        <w:t xml:space="preserve"> si definiscono </w:t>
      </w:r>
      <w:r w:rsidRPr="00476F72">
        <w:rPr>
          <w:rFonts w:ascii="Arial" w:hAnsi="Arial" w:cs="Arial"/>
          <w:b/>
          <w:bCs/>
          <w:sz w:val="24"/>
          <w:szCs w:val="24"/>
        </w:rPr>
        <w:t>le finalità e l’oggetto</w:t>
      </w:r>
      <w:r>
        <w:rPr>
          <w:rFonts w:ascii="Arial" w:hAnsi="Arial" w:cs="Arial"/>
          <w:sz w:val="24"/>
          <w:szCs w:val="24"/>
        </w:rPr>
        <w:t>:</w:t>
      </w:r>
    </w:p>
    <w:p w:rsidR="00476F72" w:rsidRPr="00476F72" w:rsidRDefault="00476F72" w:rsidP="00B21FD6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476F72">
        <w:rPr>
          <w:rFonts w:ascii="Arial" w:hAnsi="Arial" w:cs="Arial"/>
          <w:b/>
          <w:bCs/>
          <w:i/>
          <w:iCs/>
          <w:sz w:val="24"/>
          <w:szCs w:val="24"/>
        </w:rPr>
        <w:t>1. </w:t>
      </w:r>
      <w:r w:rsidRPr="00476F72">
        <w:rPr>
          <w:rFonts w:ascii="Arial" w:hAnsi="Arial" w:cs="Arial"/>
          <w:i/>
          <w:iCs/>
          <w:sz w:val="24"/>
          <w:szCs w:val="24"/>
        </w:rPr>
        <w:t>La presente legge persegue la finalità di garantire la diffusione nelle istituzioni scolastiche delle conoscenze di base del diritto del lavoro e in materia di sicurezza nei luoghi di lavoro, anche attraverso le testimonianze di vittime di infortuni sul lavoro, per contribuire a formare cittadini consapevoli dei diritti, dei doveri e delle tutele del lavoratore.</w:t>
      </w:r>
    </w:p>
    <w:p w:rsidR="00476F72" w:rsidRPr="00476F72" w:rsidRDefault="00476F72" w:rsidP="00B21FD6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476F72">
        <w:rPr>
          <w:rFonts w:ascii="Arial" w:hAnsi="Arial" w:cs="Arial"/>
          <w:b/>
          <w:bCs/>
          <w:i/>
          <w:iCs/>
          <w:sz w:val="24"/>
          <w:szCs w:val="24"/>
        </w:rPr>
        <w:t>2. </w:t>
      </w:r>
      <w:r w:rsidRPr="00476F72">
        <w:rPr>
          <w:rFonts w:ascii="Arial" w:hAnsi="Arial" w:cs="Arial"/>
          <w:i/>
          <w:iCs/>
          <w:sz w:val="24"/>
          <w:szCs w:val="24"/>
        </w:rPr>
        <w:t>Per i fini di cui al comma 1, la presente legge introduce le conoscenze di base in materia di sicurezza nei luoghi di lavoro nell'ambito delle linee guida per l'insegnamento dell'educazione civica.</w:t>
      </w:r>
    </w:p>
    <w:p w:rsidR="00B21FD6" w:rsidRDefault="00B21FD6" w:rsidP="00476F7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76F72" w:rsidRPr="00476F72" w:rsidRDefault="00476F72" w:rsidP="00476F72">
      <w:pPr>
        <w:jc w:val="both"/>
        <w:rPr>
          <w:rFonts w:ascii="Arial" w:hAnsi="Arial" w:cs="Arial"/>
          <w:sz w:val="24"/>
          <w:szCs w:val="24"/>
        </w:rPr>
      </w:pPr>
      <w:r w:rsidRPr="00476F72">
        <w:rPr>
          <w:rFonts w:ascii="Arial" w:hAnsi="Arial" w:cs="Arial"/>
          <w:b/>
          <w:bCs/>
          <w:sz w:val="24"/>
          <w:szCs w:val="24"/>
        </w:rPr>
        <w:t xml:space="preserve">Nell’art. 2 </w:t>
      </w:r>
      <w:r>
        <w:rPr>
          <w:rFonts w:ascii="Arial" w:hAnsi="Arial" w:cs="Arial"/>
          <w:b/>
          <w:bCs/>
          <w:sz w:val="24"/>
          <w:szCs w:val="24"/>
        </w:rPr>
        <w:t xml:space="preserve">c. 1 </w:t>
      </w:r>
      <w:r>
        <w:rPr>
          <w:rFonts w:ascii="Arial" w:hAnsi="Arial" w:cs="Arial"/>
          <w:sz w:val="24"/>
          <w:szCs w:val="24"/>
        </w:rPr>
        <w:t>si integrano i contenuti delle linee guida per l’insegnamento dell’educazione civica previsti dall’art. 3 c. 1 della L. n. 92/2019:</w:t>
      </w:r>
    </w:p>
    <w:p w:rsidR="00476F72" w:rsidRPr="00D8455C" w:rsidRDefault="00476F72" w:rsidP="006B77F7">
      <w:pPr>
        <w:pStyle w:val="Paragrafoelenco"/>
        <w:numPr>
          <w:ilvl w:val="0"/>
          <w:numId w:val="15"/>
        </w:num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6B77F7">
        <w:rPr>
          <w:rFonts w:ascii="Arial" w:hAnsi="Arial" w:cs="Arial"/>
          <w:i/>
          <w:iCs/>
          <w:sz w:val="24"/>
          <w:szCs w:val="24"/>
        </w:rPr>
        <w:t xml:space="preserve">All'articolo 3, comma 1, della legge 20 agosto 2019, n. 92, dopo la lettera h-bis) è aggiunta la seguente: </w:t>
      </w:r>
      <w:r w:rsidRPr="00D8455C">
        <w:rPr>
          <w:rFonts w:ascii="Arial" w:hAnsi="Arial" w:cs="Arial"/>
          <w:b/>
          <w:bCs/>
          <w:i/>
          <w:iCs/>
          <w:sz w:val="24"/>
          <w:szCs w:val="24"/>
        </w:rPr>
        <w:t>«</w:t>
      </w:r>
      <w:proofErr w:type="spellStart"/>
      <w:r w:rsidRPr="00D8455C">
        <w:rPr>
          <w:rFonts w:ascii="Arial" w:hAnsi="Arial" w:cs="Arial"/>
          <w:b/>
          <w:bCs/>
          <w:i/>
          <w:iCs/>
          <w:sz w:val="24"/>
          <w:szCs w:val="24"/>
        </w:rPr>
        <w:t>h-ter</w:t>
      </w:r>
      <w:proofErr w:type="spellEnd"/>
      <w:r w:rsidRPr="00D8455C">
        <w:rPr>
          <w:rFonts w:ascii="Arial" w:hAnsi="Arial" w:cs="Arial"/>
          <w:b/>
          <w:bCs/>
          <w:i/>
          <w:iCs/>
          <w:sz w:val="24"/>
          <w:szCs w:val="24"/>
        </w:rPr>
        <w:t>) conoscenze di base in materia di sicurezza nei luoghi di lavoro».</w:t>
      </w:r>
    </w:p>
    <w:p w:rsidR="00861A07" w:rsidRPr="00861A07" w:rsidRDefault="006B77F7" w:rsidP="00861A07">
      <w:pPr>
        <w:jc w:val="both"/>
        <w:rPr>
          <w:rFonts w:ascii="Arial" w:hAnsi="Arial" w:cs="Arial"/>
          <w:sz w:val="24"/>
          <w:szCs w:val="24"/>
        </w:rPr>
      </w:pPr>
      <w:r w:rsidRPr="00861A07">
        <w:rPr>
          <w:rFonts w:ascii="Arial" w:hAnsi="Arial" w:cs="Arial"/>
          <w:b/>
          <w:bCs/>
          <w:sz w:val="24"/>
          <w:szCs w:val="24"/>
        </w:rPr>
        <w:t>Nell’art. 3</w:t>
      </w:r>
      <w:r w:rsidRPr="00861A07">
        <w:rPr>
          <w:rFonts w:ascii="Arial" w:hAnsi="Arial" w:cs="Arial"/>
          <w:sz w:val="24"/>
          <w:szCs w:val="24"/>
        </w:rPr>
        <w:t xml:space="preserve">, </w:t>
      </w:r>
      <w:r w:rsidR="00861A07" w:rsidRPr="00861A07">
        <w:rPr>
          <w:rFonts w:ascii="Arial" w:hAnsi="Arial" w:cs="Arial"/>
          <w:b/>
          <w:bCs/>
          <w:sz w:val="24"/>
          <w:szCs w:val="24"/>
        </w:rPr>
        <w:t>c. 1</w:t>
      </w:r>
      <w:r w:rsidR="004D75FE">
        <w:rPr>
          <w:rFonts w:ascii="Arial" w:hAnsi="Arial" w:cs="Arial"/>
          <w:sz w:val="24"/>
          <w:szCs w:val="24"/>
        </w:rPr>
        <w:t xml:space="preserve">è </w:t>
      </w:r>
      <w:r w:rsidRPr="00861A07">
        <w:rPr>
          <w:rFonts w:ascii="Arial" w:hAnsi="Arial" w:cs="Arial"/>
          <w:sz w:val="24"/>
          <w:szCs w:val="24"/>
        </w:rPr>
        <w:t>inserita la clausola d’invarianza finanziaria:</w:t>
      </w:r>
    </w:p>
    <w:p w:rsidR="00861A07" w:rsidRPr="006B77F7" w:rsidRDefault="00861A07" w:rsidP="00861A07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861A07">
        <w:rPr>
          <w:rFonts w:ascii="Arial" w:hAnsi="Arial" w:cs="Arial"/>
          <w:b/>
          <w:bCs/>
          <w:i/>
          <w:iCs/>
          <w:sz w:val="24"/>
          <w:szCs w:val="24"/>
        </w:rPr>
        <w:t>1.</w:t>
      </w:r>
      <w:r w:rsidRPr="00861A07">
        <w:rPr>
          <w:rFonts w:ascii="Arial" w:hAnsi="Arial" w:cs="Arial"/>
          <w:i/>
          <w:iCs/>
          <w:sz w:val="24"/>
          <w:szCs w:val="24"/>
        </w:rPr>
        <w:t xml:space="preserve"> Dall'attuazione della presente legge non devono derivare nuovi o maggiori oneri a carico della finanza pubblica. Le amministrazioni interessate provvedono all'attuazione della presente legge nell'ambito delle risorse umane, strumentali e finanziarie disponibili a legislazione vigente.</w:t>
      </w:r>
    </w:p>
    <w:p w:rsidR="006B77F7" w:rsidRPr="006B77F7" w:rsidRDefault="00861A07" w:rsidP="00861A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19191A"/>
          <w:kern w:val="0"/>
          <w:sz w:val="24"/>
          <w:szCs w:val="24"/>
          <w:lang w:eastAsia="it-IT"/>
        </w:rPr>
      </w:pPr>
      <w:r w:rsidRPr="00861A07">
        <w:rPr>
          <w:rFonts w:ascii="Arial" w:eastAsia="Times New Roman" w:hAnsi="Arial" w:cs="Arial"/>
          <w:b/>
          <w:bCs/>
          <w:color w:val="19191A"/>
          <w:kern w:val="0"/>
          <w:sz w:val="24"/>
          <w:szCs w:val="24"/>
          <w:lang w:eastAsia="it-IT"/>
        </w:rPr>
        <w:t xml:space="preserve">Cosa cambia rispetto al passato? </w:t>
      </w:r>
    </w:p>
    <w:p w:rsidR="00861A07" w:rsidRDefault="00861A07" w:rsidP="00B21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861A07">
        <w:rPr>
          <w:rFonts w:ascii="Arial" w:hAnsi="Arial" w:cs="Arial"/>
          <w:sz w:val="24"/>
          <w:szCs w:val="24"/>
        </w:rPr>
        <w:t xml:space="preserve">La nuova normativa stabilisce l’integrazione </w:t>
      </w:r>
      <w:r>
        <w:rPr>
          <w:rFonts w:ascii="Arial" w:hAnsi="Arial" w:cs="Arial"/>
          <w:sz w:val="24"/>
          <w:szCs w:val="24"/>
        </w:rPr>
        <w:t xml:space="preserve">di un nuovo contenuto </w:t>
      </w:r>
      <w:r w:rsidRPr="00861A07">
        <w:rPr>
          <w:rFonts w:ascii="Arial" w:hAnsi="Arial" w:cs="Arial"/>
          <w:sz w:val="24"/>
          <w:szCs w:val="24"/>
        </w:rPr>
        <w:t xml:space="preserve">all’interno delle </w:t>
      </w:r>
      <w:r w:rsidR="00C40112">
        <w:rPr>
          <w:rFonts w:ascii="Arial" w:hAnsi="Arial" w:cs="Arial"/>
          <w:sz w:val="24"/>
          <w:szCs w:val="24"/>
        </w:rPr>
        <w:t>L</w:t>
      </w:r>
      <w:r w:rsidRPr="00861A07">
        <w:rPr>
          <w:rFonts w:ascii="Arial" w:hAnsi="Arial" w:cs="Arial"/>
          <w:sz w:val="24"/>
          <w:szCs w:val="24"/>
        </w:rPr>
        <w:t>inee guida per l’insegnamento</w:t>
      </w:r>
      <w:r>
        <w:rPr>
          <w:rFonts w:ascii="Arial" w:hAnsi="Arial" w:cs="Arial"/>
          <w:sz w:val="24"/>
          <w:szCs w:val="24"/>
        </w:rPr>
        <w:t xml:space="preserve"> dell’Educazione civica: </w:t>
      </w:r>
      <w:r w:rsidRPr="00861A07">
        <w:rPr>
          <w:rFonts w:ascii="Arial" w:hAnsi="Arial" w:cs="Arial"/>
          <w:sz w:val="24"/>
          <w:szCs w:val="24"/>
        </w:rPr>
        <w:t>le conoscenze fondamentali sul diritto del lavoro e sulla sicurezza nei luoghi di lavoro</w:t>
      </w:r>
      <w:r>
        <w:rPr>
          <w:rFonts w:ascii="Arial" w:hAnsi="Arial" w:cs="Arial"/>
          <w:sz w:val="24"/>
          <w:szCs w:val="24"/>
        </w:rPr>
        <w:t xml:space="preserve">. Si tratta quindi di un </w:t>
      </w:r>
      <w:r w:rsidRPr="00861A07">
        <w:rPr>
          <w:rFonts w:ascii="Arial" w:hAnsi="Arial" w:cs="Arial"/>
          <w:sz w:val="24"/>
          <w:szCs w:val="24"/>
        </w:rPr>
        <w:t xml:space="preserve">percorso formativo </w:t>
      </w:r>
      <w:r>
        <w:rPr>
          <w:rFonts w:ascii="Arial" w:hAnsi="Arial" w:cs="Arial"/>
          <w:sz w:val="24"/>
          <w:szCs w:val="24"/>
        </w:rPr>
        <w:t>sulla sicurezza più specifico</w:t>
      </w:r>
      <w:r w:rsidR="008101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rispetto alle tematiche precedentemente individuate, che </w:t>
      </w:r>
      <w:r w:rsidR="0086438B">
        <w:rPr>
          <w:rFonts w:ascii="Arial" w:hAnsi="Arial" w:cs="Arial"/>
          <w:sz w:val="24"/>
          <w:szCs w:val="24"/>
        </w:rPr>
        <w:t xml:space="preserve">punta a fare della scuola </w:t>
      </w:r>
      <w:r w:rsidR="004D75FE">
        <w:rPr>
          <w:rFonts w:ascii="Arial" w:hAnsi="Arial" w:cs="Arial"/>
          <w:sz w:val="24"/>
          <w:szCs w:val="24"/>
        </w:rPr>
        <w:t>un</w:t>
      </w:r>
      <w:r w:rsidR="0086438B">
        <w:rPr>
          <w:rFonts w:ascii="Arial" w:hAnsi="Arial" w:cs="Arial"/>
          <w:sz w:val="24"/>
          <w:szCs w:val="24"/>
        </w:rPr>
        <w:t xml:space="preserve"> riferimento fondamentale per preparare i giovani a diventare</w:t>
      </w:r>
      <w:r w:rsidRPr="00861A07">
        <w:rPr>
          <w:rFonts w:ascii="Arial" w:hAnsi="Arial" w:cs="Arial"/>
          <w:sz w:val="24"/>
          <w:szCs w:val="24"/>
        </w:rPr>
        <w:t xml:space="preserve"> cittadini </w:t>
      </w:r>
      <w:r>
        <w:rPr>
          <w:rFonts w:ascii="Arial" w:hAnsi="Arial" w:cs="Arial"/>
          <w:sz w:val="24"/>
          <w:szCs w:val="24"/>
        </w:rPr>
        <w:t xml:space="preserve">e lavoratori </w:t>
      </w:r>
      <w:r w:rsidRPr="00861A07">
        <w:rPr>
          <w:rFonts w:ascii="Arial" w:hAnsi="Arial" w:cs="Arial"/>
          <w:sz w:val="24"/>
          <w:szCs w:val="24"/>
        </w:rPr>
        <w:t>consapevoli</w:t>
      </w:r>
      <w:r w:rsidR="0086438B">
        <w:rPr>
          <w:rFonts w:ascii="Arial" w:hAnsi="Arial" w:cs="Arial"/>
          <w:sz w:val="24"/>
          <w:szCs w:val="24"/>
        </w:rPr>
        <w:t xml:space="preserve"> dei rischi professionali, </w:t>
      </w:r>
      <w:r w:rsidRPr="00861A07">
        <w:rPr>
          <w:rFonts w:ascii="Arial" w:hAnsi="Arial" w:cs="Arial"/>
          <w:sz w:val="24"/>
          <w:szCs w:val="24"/>
        </w:rPr>
        <w:t>in grado di conoscere i propri diritti</w:t>
      </w:r>
      <w:r w:rsidR="0086438B">
        <w:rPr>
          <w:rFonts w:ascii="Arial" w:hAnsi="Arial" w:cs="Arial"/>
          <w:sz w:val="24"/>
          <w:szCs w:val="24"/>
        </w:rPr>
        <w:t xml:space="preserve"> e tutele</w:t>
      </w:r>
      <w:r w:rsidRPr="00861A07">
        <w:rPr>
          <w:rFonts w:ascii="Arial" w:hAnsi="Arial" w:cs="Arial"/>
          <w:sz w:val="24"/>
          <w:szCs w:val="24"/>
        </w:rPr>
        <w:t xml:space="preserve">, </w:t>
      </w:r>
      <w:r w:rsidR="0086438B">
        <w:rPr>
          <w:rFonts w:ascii="Arial" w:hAnsi="Arial" w:cs="Arial"/>
          <w:sz w:val="24"/>
          <w:szCs w:val="24"/>
        </w:rPr>
        <w:t xml:space="preserve">ma anche </w:t>
      </w:r>
      <w:r>
        <w:rPr>
          <w:rFonts w:ascii="Arial" w:hAnsi="Arial" w:cs="Arial"/>
          <w:sz w:val="24"/>
          <w:szCs w:val="24"/>
        </w:rPr>
        <w:t xml:space="preserve">i propri obblighi </w:t>
      </w:r>
      <w:r w:rsidR="0086438B">
        <w:rPr>
          <w:rFonts w:ascii="Arial" w:hAnsi="Arial" w:cs="Arial"/>
          <w:sz w:val="24"/>
          <w:szCs w:val="24"/>
        </w:rPr>
        <w:t xml:space="preserve">e responsabilità in materia di prevenzione. Per raggiungere questo scopo, in ossequio ai principi della comunicazione efficace, </w:t>
      </w:r>
      <w:r w:rsidR="009A58AD">
        <w:rPr>
          <w:rFonts w:ascii="Arial" w:hAnsi="Arial" w:cs="Arial"/>
          <w:sz w:val="24"/>
          <w:szCs w:val="24"/>
        </w:rPr>
        <w:t xml:space="preserve">che comporta anche un coinvolgimento emotivo, </w:t>
      </w:r>
      <w:r w:rsidR="0086438B">
        <w:rPr>
          <w:rFonts w:ascii="Arial" w:hAnsi="Arial" w:cs="Arial"/>
          <w:sz w:val="24"/>
          <w:szCs w:val="24"/>
        </w:rPr>
        <w:t xml:space="preserve">viene espressamente suggerita la metodologia che prevede </w:t>
      </w:r>
      <w:r w:rsidRPr="00861A07">
        <w:rPr>
          <w:rFonts w:ascii="Arial" w:hAnsi="Arial" w:cs="Arial"/>
          <w:sz w:val="24"/>
          <w:szCs w:val="24"/>
        </w:rPr>
        <w:t xml:space="preserve">le testimonianze dirette di chi ha vissuto incidenti sul lavoro. </w:t>
      </w:r>
    </w:p>
    <w:p w:rsidR="00B21FD6" w:rsidRDefault="00E724AB" w:rsidP="00B21FD6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B21FD6">
        <w:rPr>
          <w:rFonts w:ascii="Arial" w:hAnsi="Arial" w:cs="Arial"/>
          <w:sz w:val="24"/>
          <w:szCs w:val="24"/>
        </w:rPr>
        <w:t xml:space="preserve">Le riflessioni che sono seguite a questa innovazione normativa vanno nella direzione di considerarla un passo avanti nella costruzione, già nelle scuole, di una cultura della prevenzione che possa contrastare la piaga del fenomeno infortunistico e delle malattie professionali. </w:t>
      </w:r>
      <w:r w:rsidR="009A58AD" w:rsidRPr="00B21FD6">
        <w:rPr>
          <w:rFonts w:ascii="Arial" w:hAnsi="Arial" w:cs="Arial"/>
          <w:sz w:val="24"/>
          <w:szCs w:val="24"/>
        </w:rPr>
        <w:t>C</w:t>
      </w:r>
      <w:r w:rsidRPr="00B21FD6">
        <w:rPr>
          <w:rFonts w:ascii="Arial" w:hAnsi="Arial" w:cs="Arial"/>
          <w:sz w:val="24"/>
          <w:szCs w:val="24"/>
        </w:rPr>
        <w:t>i si augura che l’impatto possa non essere limitato a causa del ristretto monte or</w:t>
      </w:r>
      <w:r w:rsidR="008F1FE5">
        <w:rPr>
          <w:rFonts w:ascii="Arial" w:hAnsi="Arial" w:cs="Arial"/>
          <w:sz w:val="24"/>
          <w:szCs w:val="24"/>
        </w:rPr>
        <w:t>e</w:t>
      </w:r>
      <w:r w:rsidRPr="00B21FD6">
        <w:rPr>
          <w:rFonts w:ascii="Arial" w:hAnsi="Arial" w:cs="Arial"/>
          <w:sz w:val="24"/>
          <w:szCs w:val="24"/>
        </w:rPr>
        <w:t xml:space="preserve"> dell’educazione civica e del lungo elenco di tematiche </w:t>
      </w:r>
      <w:r w:rsidR="009A58AD" w:rsidRPr="00B21FD6">
        <w:rPr>
          <w:rFonts w:ascii="Arial" w:hAnsi="Arial" w:cs="Arial"/>
          <w:sz w:val="24"/>
          <w:szCs w:val="24"/>
        </w:rPr>
        <w:t>(</w:t>
      </w:r>
      <w:r w:rsidR="004D75FE" w:rsidRPr="00B21FD6">
        <w:rPr>
          <w:rFonts w:ascii="Arial" w:hAnsi="Arial" w:cs="Arial"/>
          <w:sz w:val="24"/>
          <w:szCs w:val="24"/>
        </w:rPr>
        <w:t>come si vede nel riquadro seguente</w:t>
      </w:r>
      <w:r w:rsidR="009A58AD" w:rsidRPr="00B21FD6">
        <w:rPr>
          <w:rFonts w:ascii="Arial" w:hAnsi="Arial" w:cs="Arial"/>
          <w:sz w:val="24"/>
          <w:szCs w:val="24"/>
        </w:rPr>
        <w:t xml:space="preserve">) </w:t>
      </w:r>
      <w:r w:rsidRPr="00B21FD6">
        <w:rPr>
          <w:rFonts w:ascii="Arial" w:hAnsi="Arial" w:cs="Arial"/>
          <w:sz w:val="24"/>
          <w:szCs w:val="24"/>
        </w:rPr>
        <w:t>oggetto dell’</w:t>
      </w:r>
      <w:proofErr w:type="spellStart"/>
      <w:r w:rsidRPr="00B21FD6">
        <w:rPr>
          <w:rFonts w:ascii="Arial" w:hAnsi="Arial" w:cs="Arial"/>
          <w:sz w:val="24"/>
          <w:szCs w:val="24"/>
        </w:rPr>
        <w:t>insegnamento</w:t>
      </w:r>
      <w:r w:rsidR="008F1FE5">
        <w:rPr>
          <w:rFonts w:ascii="Arial" w:hAnsi="Arial" w:cs="Arial"/>
          <w:sz w:val="24"/>
          <w:szCs w:val="24"/>
        </w:rPr>
        <w:t>.</w:t>
      </w:r>
      <w:r w:rsidR="00E01334">
        <w:rPr>
          <w:rFonts w:ascii="Arial" w:hAnsi="Arial" w:cs="Arial"/>
          <w:sz w:val="24"/>
          <w:szCs w:val="24"/>
        </w:rPr>
        <w:t>In</w:t>
      </w:r>
      <w:proofErr w:type="spellEnd"/>
      <w:r w:rsidR="00E01334">
        <w:rPr>
          <w:rFonts w:ascii="Arial" w:hAnsi="Arial" w:cs="Arial"/>
          <w:sz w:val="24"/>
          <w:szCs w:val="24"/>
        </w:rPr>
        <w:t xml:space="preserve"> mancanza di specifici finanziamenti, a</w:t>
      </w:r>
      <w:r w:rsidR="009A58AD" w:rsidRPr="00B21FD6">
        <w:rPr>
          <w:rFonts w:ascii="Arial" w:hAnsi="Arial" w:cs="Arial"/>
          <w:sz w:val="24"/>
          <w:szCs w:val="24"/>
        </w:rPr>
        <w:t>ncora una volta l</w:t>
      </w:r>
      <w:r w:rsidR="004A1415">
        <w:rPr>
          <w:rFonts w:ascii="Arial" w:hAnsi="Arial" w:cs="Arial"/>
          <w:sz w:val="24"/>
          <w:szCs w:val="24"/>
        </w:rPr>
        <w:t xml:space="preserve">’impegno delle scuole, la </w:t>
      </w:r>
      <w:r w:rsidR="009A58AD" w:rsidRPr="00B21FD6">
        <w:rPr>
          <w:rFonts w:ascii="Arial" w:hAnsi="Arial" w:cs="Arial"/>
          <w:sz w:val="24"/>
          <w:szCs w:val="24"/>
        </w:rPr>
        <w:t xml:space="preserve">collaborazione interistituzionale e le sinergie con gli enti esterni, di cui non mancano sicuramente eccellenti esempi nel panorama scolastico, sono </w:t>
      </w:r>
      <w:r w:rsidR="00A92661">
        <w:rPr>
          <w:rFonts w:ascii="Arial" w:hAnsi="Arial" w:cs="Arial"/>
          <w:sz w:val="24"/>
          <w:szCs w:val="24"/>
        </w:rPr>
        <w:t>gli elementi</w:t>
      </w:r>
      <w:r w:rsidR="009A58AD" w:rsidRPr="00B21FD6">
        <w:rPr>
          <w:rFonts w:ascii="Arial" w:hAnsi="Arial" w:cs="Arial"/>
          <w:sz w:val="24"/>
          <w:szCs w:val="24"/>
        </w:rPr>
        <w:t xml:space="preserve"> che potranno fare la differenza e sfociare in vere e proprie azioni di sistema nel produrre buone pratiche replicabili.</w:t>
      </w:r>
    </w:p>
    <w:p w:rsidR="00B21FD6" w:rsidRPr="00B21FD6" w:rsidRDefault="00B21FD6" w:rsidP="00B21FD6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B21FD6" w:rsidRPr="00B21FD6" w:rsidRDefault="00B21FD6" w:rsidP="00B21FD6">
      <w:pPr>
        <w:pStyle w:val="Paragrafoelenco"/>
        <w:numPr>
          <w:ilvl w:val="0"/>
          <w:numId w:val="21"/>
        </w:numPr>
        <w:jc w:val="both"/>
        <w:rPr>
          <w:rFonts w:ascii="Arial" w:hAnsi="Arial" w:cs="Arial"/>
          <w:color w:val="FF0000"/>
          <w:sz w:val="24"/>
          <w:szCs w:val="24"/>
        </w:rPr>
      </w:pPr>
      <w:r w:rsidRPr="00B21FD6">
        <w:rPr>
          <w:rFonts w:ascii="Arial" w:hAnsi="Arial" w:cs="Arial"/>
          <w:color w:val="FF0000"/>
          <w:sz w:val="24"/>
          <w:szCs w:val="24"/>
        </w:rPr>
        <w:t>Antonietta Di Martino</w:t>
      </w:r>
      <w:r w:rsidR="008101AE">
        <w:rPr>
          <w:rFonts w:ascii="Arial" w:hAnsi="Arial" w:cs="Arial"/>
          <w:color w:val="FF0000"/>
          <w:sz w:val="24"/>
          <w:szCs w:val="24"/>
        </w:rPr>
        <w:t xml:space="preserve"> </w:t>
      </w:r>
      <w:r w:rsidRPr="00B21FD6">
        <w:rPr>
          <w:rFonts w:ascii="Arial" w:hAnsi="Arial" w:cs="Arial"/>
          <w:i/>
          <w:iCs/>
          <w:color w:val="FF0000"/>
          <w:sz w:val="24"/>
          <w:szCs w:val="24"/>
        </w:rPr>
        <w:t xml:space="preserve">L’Educazione Civica nelle scuole italiane, </w:t>
      </w:r>
      <w:r w:rsidRPr="00B21FD6">
        <w:rPr>
          <w:rFonts w:ascii="Arial" w:hAnsi="Arial" w:cs="Arial"/>
          <w:color w:val="FF0000"/>
          <w:sz w:val="24"/>
          <w:szCs w:val="24"/>
        </w:rPr>
        <w:t>Dirigere la scuola n. 7 luglio 2024</w:t>
      </w:r>
      <w:r>
        <w:rPr>
          <w:rFonts w:ascii="Arial" w:hAnsi="Arial" w:cs="Arial"/>
          <w:color w:val="FF0000"/>
          <w:sz w:val="24"/>
          <w:szCs w:val="24"/>
        </w:rPr>
        <w:t xml:space="preserve">, </w:t>
      </w:r>
      <w:r w:rsidRPr="00B21FD6">
        <w:rPr>
          <w:rFonts w:ascii="Arial" w:hAnsi="Arial" w:cs="Arial"/>
          <w:color w:val="FF0000"/>
          <w:sz w:val="24"/>
          <w:szCs w:val="24"/>
        </w:rPr>
        <w:t>Euroedizioni Torino</w:t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4D75FE" w:rsidTr="004D75FE">
        <w:tc>
          <w:tcPr>
            <w:tcW w:w="9628" w:type="dxa"/>
          </w:tcPr>
          <w:p w:rsidR="00C82CB9" w:rsidRDefault="00C82CB9" w:rsidP="00C82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82CB9" w:rsidRDefault="00C82CB9" w:rsidP="00C82C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EDUCAZIONE CIVICA</w:t>
            </w:r>
          </w:p>
          <w:p w:rsidR="005A0075" w:rsidRDefault="005A0075" w:rsidP="005A00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0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TEMATICHE </w:t>
            </w:r>
            <w:proofErr w:type="spellStart"/>
            <w:r w:rsidRPr="005A0075">
              <w:rPr>
                <w:rFonts w:ascii="Arial" w:hAnsi="Arial" w:cs="Arial"/>
                <w:b/>
                <w:bCs/>
                <w:sz w:val="24"/>
                <w:szCs w:val="24"/>
              </w:rPr>
              <w:t>DI</w:t>
            </w:r>
            <w:proofErr w:type="spellEnd"/>
            <w:r w:rsidRPr="005A00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RIFERIMENTO PER LO SVILUPPO DELLE </w:t>
            </w:r>
          </w:p>
          <w:p w:rsidR="00C82CB9" w:rsidRDefault="005A0075" w:rsidP="005A00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0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COMPETENZE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 OBIETTIVI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DI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A00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APPRENDIMENTO  </w:t>
            </w:r>
          </w:p>
          <w:p w:rsidR="00C82CB9" w:rsidRDefault="005A0075" w:rsidP="005A00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0075">
              <w:rPr>
                <w:rFonts w:ascii="Arial" w:hAnsi="Arial" w:cs="Arial"/>
                <w:b/>
                <w:bCs/>
                <w:sz w:val="24"/>
                <w:szCs w:val="24"/>
              </w:rPr>
              <w:t>art. 3</w:t>
            </w:r>
            <w:r w:rsidR="00C82C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</w:t>
            </w:r>
            <w:r w:rsidR="00810F00">
              <w:rPr>
                <w:rFonts w:ascii="Arial" w:hAnsi="Arial" w:cs="Arial"/>
                <w:b/>
                <w:bCs/>
                <w:sz w:val="24"/>
                <w:szCs w:val="24"/>
              </w:rPr>
              <w:t>ommi</w:t>
            </w:r>
            <w:r w:rsidR="00C82C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 e 2della </w:t>
            </w:r>
            <w:r w:rsidRPr="005A0075">
              <w:rPr>
                <w:rFonts w:ascii="Arial" w:hAnsi="Arial" w:cs="Arial"/>
                <w:b/>
                <w:bCs/>
                <w:sz w:val="24"/>
                <w:szCs w:val="24"/>
              </w:rPr>
              <w:t>L. n. 92/2019</w:t>
            </w:r>
          </w:p>
          <w:p w:rsidR="004D75FE" w:rsidRDefault="00B21FD6" w:rsidP="005A00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C82CB9">
              <w:rPr>
                <w:rFonts w:ascii="Arial" w:hAnsi="Arial" w:cs="Arial"/>
                <w:b/>
                <w:bCs/>
                <w:sz w:val="24"/>
                <w:szCs w:val="24"/>
              </w:rPr>
              <w:t>come modificati dalla L. n. 21/2024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dalla L. </w:t>
            </w:r>
            <w:r w:rsidRPr="00B21FD6">
              <w:rPr>
                <w:rFonts w:ascii="Arial" w:hAnsi="Arial" w:cs="Arial"/>
                <w:b/>
                <w:bCs/>
                <w:sz w:val="24"/>
                <w:szCs w:val="24"/>
              </w:rPr>
              <w:t>n. 150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/2024 </w:t>
            </w:r>
            <w:r w:rsidR="00C82CB9">
              <w:rPr>
                <w:rFonts w:ascii="Arial" w:hAnsi="Arial" w:cs="Arial"/>
                <w:b/>
                <w:bCs/>
                <w:sz w:val="24"/>
                <w:szCs w:val="24"/>
              </w:rPr>
              <w:t>e dalla L. n. 21/2025)</w:t>
            </w:r>
          </w:p>
          <w:p w:rsidR="00C82CB9" w:rsidRDefault="00C82CB9" w:rsidP="005A0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5FE" w:rsidTr="004D75FE">
        <w:tc>
          <w:tcPr>
            <w:tcW w:w="9628" w:type="dxa"/>
          </w:tcPr>
          <w:p w:rsidR="00C82CB9" w:rsidRPr="00C82CB9" w:rsidRDefault="00C82CB9" w:rsidP="005A0075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2CB9">
              <w:rPr>
                <w:rFonts w:ascii="Arial" w:hAnsi="Arial" w:cs="Arial"/>
                <w:b/>
                <w:bCs/>
                <w:sz w:val="24"/>
                <w:szCs w:val="24"/>
              </w:rPr>
              <w:t>COMMA 1</w:t>
            </w:r>
          </w:p>
          <w:p w:rsidR="005A0075" w:rsidRPr="005A0075" w:rsidRDefault="005A0075" w:rsidP="005A00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Pr="005A0075">
              <w:rPr>
                <w:rFonts w:ascii="Arial" w:hAnsi="Arial" w:cs="Arial"/>
                <w:sz w:val="24"/>
                <w:szCs w:val="24"/>
              </w:rPr>
              <w:t>Costituzione, istituzioni dello Stato italiano, dell'Unione europea e degli organismi internazionali; storia della bandiera e dell'inno nazionale;</w:t>
            </w:r>
          </w:p>
          <w:p w:rsidR="005A0075" w:rsidRPr="005A0075" w:rsidRDefault="005A0075" w:rsidP="005A00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75">
              <w:rPr>
                <w:rFonts w:ascii="Arial" w:hAnsi="Arial" w:cs="Arial"/>
                <w:sz w:val="24"/>
                <w:szCs w:val="24"/>
              </w:rPr>
              <w:t>b) Agenda 2030 per lo sviluppo sostenibile, adottata dall'Assemblea generale delle Nazioni Unite il 25 settembre 2015;</w:t>
            </w:r>
          </w:p>
          <w:p w:rsidR="005A0075" w:rsidRPr="005A0075" w:rsidRDefault="005A0075" w:rsidP="005A00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75">
              <w:rPr>
                <w:rFonts w:ascii="Arial" w:hAnsi="Arial" w:cs="Arial"/>
                <w:sz w:val="24"/>
                <w:szCs w:val="24"/>
              </w:rPr>
              <w:t>c) educazione alla cittadinanza digitale</w:t>
            </w:r>
            <w:r w:rsidR="00B21FD6">
              <w:rPr>
                <w:rFonts w:ascii="Arial" w:hAnsi="Arial" w:cs="Arial"/>
                <w:sz w:val="24"/>
                <w:szCs w:val="24"/>
              </w:rPr>
              <w:t>, secondo le disposizioni dell’art. 5;</w:t>
            </w:r>
          </w:p>
          <w:p w:rsidR="005A0075" w:rsidRPr="005A0075" w:rsidRDefault="005A0075" w:rsidP="005A00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75">
              <w:rPr>
                <w:rFonts w:ascii="Arial" w:hAnsi="Arial" w:cs="Arial"/>
                <w:sz w:val="24"/>
                <w:szCs w:val="24"/>
              </w:rPr>
              <w:t>d) elementi fondamentali di diritto, con particolare riguardo al diritto del lavoro;</w:t>
            </w:r>
          </w:p>
          <w:p w:rsidR="005A0075" w:rsidRPr="005A0075" w:rsidRDefault="005A0075" w:rsidP="005A00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75">
              <w:rPr>
                <w:rFonts w:ascii="Arial" w:hAnsi="Arial" w:cs="Arial"/>
                <w:sz w:val="24"/>
                <w:szCs w:val="24"/>
              </w:rPr>
              <w:t>e) educazione ambientale, sviluppo eco-sostenibile e tutela del patrimonio ambientale, delle identità, delle produzioni e delle eccellenze territoriali e agroalimentari;</w:t>
            </w:r>
          </w:p>
          <w:p w:rsidR="005A0075" w:rsidRPr="005A0075" w:rsidRDefault="005A0075" w:rsidP="005A00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75">
              <w:rPr>
                <w:rFonts w:ascii="Arial" w:hAnsi="Arial" w:cs="Arial"/>
                <w:sz w:val="24"/>
                <w:szCs w:val="24"/>
              </w:rPr>
              <w:t>f) educazione alla legalità e al contrasto delle mafie;</w:t>
            </w:r>
          </w:p>
          <w:p w:rsidR="005A0075" w:rsidRPr="005A0075" w:rsidRDefault="005A0075" w:rsidP="005A00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75">
              <w:rPr>
                <w:rFonts w:ascii="Arial" w:hAnsi="Arial" w:cs="Arial"/>
                <w:sz w:val="24"/>
                <w:szCs w:val="24"/>
              </w:rPr>
              <w:t>g) educazione al rispetto e alla valorizzazione del patrimonio culturale e dei beni pubblici comuni;</w:t>
            </w:r>
          </w:p>
          <w:p w:rsidR="005A0075" w:rsidRPr="005A0075" w:rsidRDefault="005A0075" w:rsidP="005A00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75">
              <w:rPr>
                <w:rFonts w:ascii="Arial" w:hAnsi="Arial" w:cs="Arial"/>
                <w:sz w:val="24"/>
                <w:szCs w:val="24"/>
              </w:rPr>
              <w:t>h) formazione di base in materia di protezione civile.</w:t>
            </w:r>
          </w:p>
          <w:p w:rsidR="005A0075" w:rsidRPr="005A0075" w:rsidRDefault="005A0075" w:rsidP="005A00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0075">
              <w:rPr>
                <w:rFonts w:ascii="Arial" w:hAnsi="Arial" w:cs="Arial"/>
                <w:sz w:val="24"/>
                <w:szCs w:val="24"/>
              </w:rPr>
              <w:t>h-bis) educazione finanziaria e assicurativa e pianificazione previdenziale, anche con riferimento all'utilizzo delle nuove tecnologie digitali di gestione del denaro e alle nuove forme di economia e finanza sostenibile;</w:t>
            </w:r>
          </w:p>
          <w:p w:rsidR="004D75FE" w:rsidRDefault="005A0075" w:rsidP="009A58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0075">
              <w:rPr>
                <w:rFonts w:ascii="Arial" w:hAnsi="Arial" w:cs="Arial"/>
                <w:sz w:val="24"/>
                <w:szCs w:val="24"/>
              </w:rPr>
              <w:t>h-ter</w:t>
            </w:r>
            <w:proofErr w:type="spellEnd"/>
            <w:r w:rsidRPr="005A0075">
              <w:rPr>
                <w:rFonts w:ascii="Arial" w:hAnsi="Arial" w:cs="Arial"/>
                <w:sz w:val="24"/>
                <w:szCs w:val="24"/>
              </w:rPr>
              <w:t>)</w:t>
            </w:r>
            <w:r w:rsidRPr="005A007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conoscenze di base in materia di sicurezza nei luoghi di lavoro</w:t>
            </w:r>
          </w:p>
        </w:tc>
      </w:tr>
      <w:tr w:rsidR="00C82CB9" w:rsidTr="004D75FE">
        <w:tc>
          <w:tcPr>
            <w:tcW w:w="9628" w:type="dxa"/>
          </w:tcPr>
          <w:p w:rsidR="00C82CB9" w:rsidRPr="00C82CB9" w:rsidRDefault="00C82CB9" w:rsidP="00C82CB9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2CB9">
              <w:rPr>
                <w:rFonts w:ascii="Arial" w:hAnsi="Arial" w:cs="Arial"/>
                <w:b/>
                <w:bCs/>
                <w:sz w:val="24"/>
                <w:szCs w:val="24"/>
              </w:rPr>
              <w:t>COMMA 2</w:t>
            </w:r>
          </w:p>
          <w:p w:rsidR="00C82CB9" w:rsidRDefault="00C82CB9" w:rsidP="00C82C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82CB9">
              <w:rPr>
                <w:rFonts w:ascii="Arial" w:hAnsi="Arial" w:cs="Arial"/>
                <w:sz w:val="24"/>
                <w:szCs w:val="24"/>
              </w:rPr>
              <w:t xml:space="preserve">Nell'ambito dell'insegnamento trasversale dell'educazione civica sono altresì promosse l'educazione stradale, l'educazione alla salute e al benessere, l'educazione al volontariato e alla cittadinanza attiva e </w:t>
            </w:r>
            <w:r w:rsidR="00B21FD6">
              <w:rPr>
                <w:rFonts w:ascii="Arial" w:hAnsi="Arial" w:cs="Arial"/>
                <w:sz w:val="24"/>
                <w:szCs w:val="24"/>
              </w:rPr>
              <w:t xml:space="preserve">solidale e </w:t>
            </w:r>
            <w:r w:rsidRPr="00C82CB9">
              <w:rPr>
                <w:rFonts w:ascii="Arial" w:hAnsi="Arial" w:cs="Arial"/>
                <w:sz w:val="24"/>
                <w:szCs w:val="24"/>
              </w:rPr>
              <w:t xml:space="preserve">l'educazione </w:t>
            </w:r>
            <w:proofErr w:type="spellStart"/>
            <w:r w:rsidRPr="00C82CB9">
              <w:rPr>
                <w:rFonts w:ascii="Arial" w:hAnsi="Arial" w:cs="Arial"/>
                <w:sz w:val="24"/>
                <w:szCs w:val="24"/>
              </w:rPr>
              <w:t>finanziaria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C82CB9">
              <w:rPr>
                <w:rFonts w:ascii="Arial" w:hAnsi="Arial" w:cs="Arial"/>
                <w:sz w:val="24"/>
                <w:szCs w:val="24"/>
              </w:rPr>
              <w:t>Tutte</w:t>
            </w:r>
            <w:proofErr w:type="spellEnd"/>
            <w:r w:rsidRPr="00C82CB9">
              <w:rPr>
                <w:rFonts w:ascii="Arial" w:hAnsi="Arial" w:cs="Arial"/>
                <w:sz w:val="24"/>
                <w:szCs w:val="24"/>
              </w:rPr>
              <w:t xml:space="preserve"> le azioni sono finalizzate ad alimentare e rafforzare il rispetto nei confronti delle persone, degli animali e della natura.</w:t>
            </w:r>
          </w:p>
        </w:tc>
      </w:tr>
    </w:tbl>
    <w:p w:rsidR="00E50763" w:rsidRPr="00FD1F70" w:rsidRDefault="00E50763" w:rsidP="00B21FD6">
      <w:pPr>
        <w:jc w:val="both"/>
        <w:rPr>
          <w:rFonts w:ascii="Arial" w:hAnsi="Arial" w:cs="Arial"/>
          <w:sz w:val="24"/>
          <w:szCs w:val="24"/>
        </w:rPr>
      </w:pPr>
    </w:p>
    <w:sectPr w:rsidR="00E50763" w:rsidRPr="00FD1F70" w:rsidSect="000960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dobe Caslon Pro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 Caslon Pro Bold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90FE5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5A6EBC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C35F186"/>
    <w:multiLevelType w:val="hybridMultilevel"/>
    <w:tmpl w:val="BCE08F60"/>
    <w:lvl w:ilvl="0" w:tplc="0410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D228093"/>
    <w:multiLevelType w:val="hybridMultilevel"/>
    <w:tmpl w:val="A40CED6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931214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B416816"/>
    <w:multiLevelType w:val="hybridMultilevel"/>
    <w:tmpl w:val="040EC590"/>
    <w:lvl w:ilvl="0" w:tplc="0410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A505270"/>
    <w:multiLevelType w:val="hybridMultilevel"/>
    <w:tmpl w:val="2DE29EB2"/>
    <w:lvl w:ilvl="0" w:tplc="DB4469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068CE"/>
    <w:multiLevelType w:val="hybridMultilevel"/>
    <w:tmpl w:val="B5F613DA"/>
    <w:lvl w:ilvl="0" w:tplc="8A5EB85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70EAA"/>
    <w:multiLevelType w:val="hybridMultilevel"/>
    <w:tmpl w:val="7960B8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EE53DC"/>
    <w:multiLevelType w:val="hybridMultilevel"/>
    <w:tmpl w:val="2D0C9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7F2F03"/>
    <w:multiLevelType w:val="hybridMultilevel"/>
    <w:tmpl w:val="66E24B22"/>
    <w:lvl w:ilvl="0" w:tplc="E932BE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F56D4"/>
    <w:multiLevelType w:val="multilevel"/>
    <w:tmpl w:val="4DA04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B18395E"/>
    <w:multiLevelType w:val="hybridMultilevel"/>
    <w:tmpl w:val="70004036"/>
    <w:lvl w:ilvl="0" w:tplc="4CF84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6B59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41049B2"/>
    <w:multiLevelType w:val="hybridMultilevel"/>
    <w:tmpl w:val="C4B4CFE4"/>
    <w:lvl w:ilvl="0" w:tplc="F6060D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7BAB0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1393BBF"/>
    <w:multiLevelType w:val="hybridMultilevel"/>
    <w:tmpl w:val="B5DC33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DF13A5"/>
    <w:multiLevelType w:val="hybridMultilevel"/>
    <w:tmpl w:val="75BAC1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0B1210"/>
    <w:multiLevelType w:val="hybridMultilevel"/>
    <w:tmpl w:val="3DD8F1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0D244C"/>
    <w:multiLevelType w:val="hybridMultilevel"/>
    <w:tmpl w:val="15A6E2BC"/>
    <w:lvl w:ilvl="0" w:tplc="0A104F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241453"/>
    <w:multiLevelType w:val="hybridMultilevel"/>
    <w:tmpl w:val="B5DC33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15"/>
  </w:num>
  <w:num w:numId="8">
    <w:abstractNumId w:val="3"/>
  </w:num>
  <w:num w:numId="9">
    <w:abstractNumId w:val="8"/>
  </w:num>
  <w:num w:numId="10">
    <w:abstractNumId w:val="13"/>
  </w:num>
  <w:num w:numId="11">
    <w:abstractNumId w:val="16"/>
  </w:num>
  <w:num w:numId="12">
    <w:abstractNumId w:val="20"/>
  </w:num>
  <w:num w:numId="13">
    <w:abstractNumId w:val="0"/>
  </w:num>
  <w:num w:numId="14">
    <w:abstractNumId w:val="10"/>
  </w:num>
  <w:num w:numId="15">
    <w:abstractNumId w:val="12"/>
  </w:num>
  <w:num w:numId="16">
    <w:abstractNumId w:val="6"/>
  </w:num>
  <w:num w:numId="17">
    <w:abstractNumId w:val="7"/>
  </w:num>
  <w:num w:numId="18">
    <w:abstractNumId w:val="9"/>
  </w:num>
  <w:num w:numId="19">
    <w:abstractNumId w:val="18"/>
  </w:num>
  <w:num w:numId="20">
    <w:abstractNumId w:val="19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731FC7"/>
    <w:rsid w:val="00010952"/>
    <w:rsid w:val="00041B34"/>
    <w:rsid w:val="00055082"/>
    <w:rsid w:val="000960A8"/>
    <w:rsid w:val="000E3FCC"/>
    <w:rsid w:val="00104D59"/>
    <w:rsid w:val="00125C0B"/>
    <w:rsid w:val="00142113"/>
    <w:rsid w:val="002143EF"/>
    <w:rsid w:val="003209D4"/>
    <w:rsid w:val="00373027"/>
    <w:rsid w:val="003A05B1"/>
    <w:rsid w:val="00432EC6"/>
    <w:rsid w:val="00444138"/>
    <w:rsid w:val="00476F72"/>
    <w:rsid w:val="004A1415"/>
    <w:rsid w:val="004B65E6"/>
    <w:rsid w:val="004D75FE"/>
    <w:rsid w:val="0050783D"/>
    <w:rsid w:val="00550FFD"/>
    <w:rsid w:val="005A0075"/>
    <w:rsid w:val="00631575"/>
    <w:rsid w:val="00664F95"/>
    <w:rsid w:val="006B77F7"/>
    <w:rsid w:val="006D74F2"/>
    <w:rsid w:val="006F5C53"/>
    <w:rsid w:val="00731FC7"/>
    <w:rsid w:val="007321C8"/>
    <w:rsid w:val="00784563"/>
    <w:rsid w:val="008101AE"/>
    <w:rsid w:val="00810F00"/>
    <w:rsid w:val="00831B50"/>
    <w:rsid w:val="00847DBC"/>
    <w:rsid w:val="00861A07"/>
    <w:rsid w:val="0086438B"/>
    <w:rsid w:val="008F1FE5"/>
    <w:rsid w:val="00926843"/>
    <w:rsid w:val="00940CC2"/>
    <w:rsid w:val="00994336"/>
    <w:rsid w:val="009A58AD"/>
    <w:rsid w:val="00A92661"/>
    <w:rsid w:val="00AE60A2"/>
    <w:rsid w:val="00B21FD6"/>
    <w:rsid w:val="00BA3FA6"/>
    <w:rsid w:val="00C40112"/>
    <w:rsid w:val="00C82CB9"/>
    <w:rsid w:val="00CE25D7"/>
    <w:rsid w:val="00D8455C"/>
    <w:rsid w:val="00E01334"/>
    <w:rsid w:val="00E04D85"/>
    <w:rsid w:val="00E1353D"/>
    <w:rsid w:val="00E1558C"/>
    <w:rsid w:val="00E27167"/>
    <w:rsid w:val="00E40FC6"/>
    <w:rsid w:val="00E50763"/>
    <w:rsid w:val="00E724AB"/>
    <w:rsid w:val="00EB1FC2"/>
    <w:rsid w:val="00EB6B08"/>
    <w:rsid w:val="00F46C3A"/>
    <w:rsid w:val="00F87E6C"/>
    <w:rsid w:val="00FD1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60A8"/>
  </w:style>
  <w:style w:type="paragraph" w:styleId="Titolo1">
    <w:name w:val="heading 1"/>
    <w:basedOn w:val="Normale"/>
    <w:next w:val="Normale"/>
    <w:link w:val="Titolo1Carattere"/>
    <w:uiPriority w:val="9"/>
    <w:qFormat/>
    <w:rsid w:val="00731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1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1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1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1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1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1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1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1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1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1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1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1FC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1FC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1FC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1FC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1FC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1FC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1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1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1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1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1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1FC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31FC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1FC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1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1FC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1FC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1558C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kern w:val="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E1558C"/>
    <w:pPr>
      <w:spacing w:line="22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E1353D"/>
    <w:pPr>
      <w:spacing w:line="22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3209D4"/>
    <w:rPr>
      <w:rFonts w:cs="Adobe Caslon Pro Bold"/>
      <w:b/>
      <w:bCs/>
      <w:color w:val="000000"/>
      <w:sz w:val="22"/>
      <w:szCs w:val="22"/>
      <w:u w:val="single"/>
    </w:rPr>
  </w:style>
  <w:style w:type="paragraph" w:customStyle="1" w:styleId="Pa6">
    <w:name w:val="Pa6"/>
    <w:basedOn w:val="Default"/>
    <w:next w:val="Default"/>
    <w:uiPriority w:val="99"/>
    <w:rsid w:val="003209D4"/>
    <w:pPr>
      <w:spacing w:line="181" w:lineRule="atLeast"/>
    </w:pPr>
    <w:rPr>
      <w:rFonts w:cstheme="minorBidi"/>
      <w:color w:val="auto"/>
    </w:rPr>
  </w:style>
  <w:style w:type="character" w:styleId="Collegamentoipertestuale">
    <w:name w:val="Hyperlink"/>
    <w:basedOn w:val="Carpredefinitoparagrafo"/>
    <w:uiPriority w:val="99"/>
    <w:unhideWhenUsed/>
    <w:rsid w:val="00476F72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76F7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D7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439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3219</Words>
  <Characters>18349</Characters>
  <Application>Microsoft Office Word</Application>
  <DocSecurity>0</DocSecurity>
  <Lines>152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 Di Martino</dc:creator>
  <cp:keywords/>
  <dc:description/>
  <cp:lastModifiedBy>Calla</cp:lastModifiedBy>
  <cp:revision>27</cp:revision>
  <dcterms:created xsi:type="dcterms:W3CDTF">2025-03-14T08:48:00Z</dcterms:created>
  <dcterms:modified xsi:type="dcterms:W3CDTF">2025-04-12T09:18:00Z</dcterms:modified>
</cp:coreProperties>
</file>